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CB5E79" w14:textId="4289E6F1" w:rsidR="00202703" w:rsidRPr="00FB3491" w:rsidRDefault="00202703" w:rsidP="00202703">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10</w:t>
      </w:r>
      <w:r w:rsidRPr="00FB3491">
        <w:rPr>
          <w:rFonts w:cs="Arial"/>
          <w:b/>
          <w:noProof/>
          <w:sz w:val="24"/>
          <w:szCs w:val="24"/>
        </w:rPr>
        <w:fldChar w:fldCharType="end"/>
      </w:r>
      <w:r w:rsidRPr="00FB3491">
        <w:rPr>
          <w:rFonts w:cs="Arial"/>
          <w:b/>
          <w:noProof/>
          <w:sz w:val="24"/>
          <w:szCs w:val="24"/>
        </w:rPr>
        <w:t>7</w:t>
      </w:r>
      <w:r w:rsidRPr="00FB3491">
        <w:rPr>
          <w:rFonts w:cs="Arial"/>
          <w:b/>
          <w:i/>
          <w:noProof/>
          <w:sz w:val="24"/>
          <w:szCs w:val="24"/>
        </w:rPr>
        <w:tab/>
      </w:r>
      <w:r w:rsidR="00A22552" w:rsidRPr="00A22552">
        <w:rPr>
          <w:rFonts w:cs="Arial"/>
          <w:b/>
          <w:i/>
          <w:noProof/>
          <w:sz w:val="24"/>
          <w:szCs w:val="24"/>
        </w:rPr>
        <w:t>R4-2307819</w:t>
      </w:r>
      <w:bookmarkStart w:id="0" w:name="_GoBack"/>
      <w:bookmarkEnd w:id="0"/>
    </w:p>
    <w:p w14:paraId="3DF4211F" w14:textId="77777777" w:rsidR="00202703" w:rsidRPr="00FB3491" w:rsidRDefault="00202703" w:rsidP="00202703">
      <w:pPr>
        <w:tabs>
          <w:tab w:val="right" w:pos="9639"/>
        </w:tabs>
        <w:spacing w:after="100" w:afterAutospacing="1"/>
        <w:rPr>
          <w:rFonts w:ascii="Arial" w:eastAsia="MS Mincho" w:hAnsi="Arial" w:cs="Arial"/>
          <w:b/>
          <w:sz w:val="24"/>
          <w:szCs w:val="24"/>
        </w:rPr>
      </w:pPr>
      <w:r w:rsidRPr="00FB3491">
        <w:rPr>
          <w:rFonts w:ascii="Arial" w:hAnsi="Arial" w:cs="Arial"/>
          <w:b/>
          <w:noProof/>
          <w:sz w:val="24"/>
          <w:szCs w:val="24"/>
        </w:rPr>
        <w:t>Incheon, KR, May 22 – May 26, 2023</w:t>
      </w:r>
    </w:p>
    <w:p w14:paraId="64976622" w14:textId="59A781F2" w:rsidR="00607FC1" w:rsidRPr="00101A8D" w:rsidRDefault="00202703" w:rsidP="00202703">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00607FC1" w:rsidRPr="00101A8D">
        <w:rPr>
          <w:rFonts w:ascii="Arial" w:eastAsia="MS Mincho" w:hAnsi="Arial" w:cs="Arial"/>
          <w:b/>
          <w:sz w:val="22"/>
        </w:rPr>
        <w:tab/>
      </w:r>
      <w:r w:rsidR="00607FC1" w:rsidRPr="00101A8D">
        <w:rPr>
          <w:rFonts w:ascii="Arial" w:hAnsi="Arial" w:cs="Arial"/>
          <w:color w:val="000000"/>
          <w:sz w:val="22"/>
          <w:lang w:eastAsia="zh-CN"/>
        </w:rPr>
        <w:t>Samsung</w:t>
      </w:r>
    </w:p>
    <w:p w14:paraId="07E226D5" w14:textId="0F4F4DA7" w:rsidR="00685BAC" w:rsidRPr="00101A8D" w:rsidRDefault="00607FC1" w:rsidP="00685BAC">
      <w:pPr>
        <w:spacing w:after="120"/>
        <w:ind w:left="1985" w:hanging="1985"/>
        <w:rPr>
          <w:rFonts w:ascii="Arial" w:hAnsi="Arial" w:cs="Arial"/>
          <w:color w:val="000000"/>
          <w:sz w:val="22"/>
          <w:lang w:eastAsia="zh-CN"/>
        </w:rPr>
      </w:pPr>
      <w:r w:rsidRPr="00101A8D">
        <w:rPr>
          <w:rFonts w:ascii="Arial" w:eastAsia="MS Mincho" w:hAnsi="Arial" w:cs="Arial"/>
          <w:b/>
          <w:color w:val="000000"/>
          <w:sz w:val="22"/>
        </w:rPr>
        <w:t>Title:</w:t>
      </w:r>
      <w:r w:rsidRPr="00101A8D">
        <w:rPr>
          <w:rFonts w:ascii="Arial" w:eastAsia="MS Mincho" w:hAnsi="Arial" w:cs="Arial"/>
          <w:b/>
          <w:color w:val="000000"/>
          <w:sz w:val="22"/>
        </w:rPr>
        <w:tab/>
      </w:r>
      <w:r w:rsidR="00203C4B" w:rsidRPr="00101A8D">
        <w:rPr>
          <w:rFonts w:ascii="Arial" w:hAnsi="Arial" w:cs="Arial"/>
          <w:color w:val="000000"/>
          <w:sz w:val="22"/>
          <w:lang w:eastAsia="zh-CN"/>
        </w:rPr>
        <w:t>discussion</w:t>
      </w:r>
      <w:r w:rsidR="00C806FE" w:rsidRPr="00101A8D">
        <w:rPr>
          <w:rFonts w:ascii="Arial" w:hAnsi="Arial" w:cs="Arial"/>
          <w:color w:val="000000"/>
          <w:sz w:val="22"/>
          <w:lang w:eastAsia="zh-CN"/>
        </w:rPr>
        <w:t xml:space="preserve"> </w:t>
      </w:r>
      <w:r w:rsidR="00640DEC" w:rsidRPr="00101A8D">
        <w:rPr>
          <w:rFonts w:ascii="Arial" w:hAnsi="Arial" w:cs="Arial"/>
          <w:color w:val="000000"/>
          <w:sz w:val="22"/>
          <w:lang w:eastAsia="zh-CN"/>
        </w:rPr>
        <w:t xml:space="preserve">on </w:t>
      </w:r>
      <w:r w:rsidR="00502D6A" w:rsidRPr="00101A8D">
        <w:rPr>
          <w:rFonts w:ascii="Arial" w:hAnsi="Arial" w:cs="Arial"/>
          <w:color w:val="000000"/>
          <w:sz w:val="22"/>
          <w:lang w:eastAsia="zh-CN"/>
        </w:rPr>
        <w:t xml:space="preserve">absolute physical layer </w:t>
      </w:r>
      <w:r w:rsidR="00192320" w:rsidRPr="00101A8D">
        <w:rPr>
          <w:rFonts w:ascii="Arial" w:hAnsi="Arial" w:cs="Arial"/>
          <w:color w:val="000000"/>
          <w:sz w:val="22"/>
          <w:lang w:eastAsia="zh-CN"/>
        </w:rPr>
        <w:t>throughput</w:t>
      </w:r>
      <w:r w:rsidR="00640DEC" w:rsidRPr="00101A8D">
        <w:rPr>
          <w:rFonts w:ascii="Arial" w:hAnsi="Arial" w:cs="Arial"/>
          <w:color w:val="000000"/>
          <w:sz w:val="22"/>
          <w:lang w:eastAsia="zh-CN"/>
        </w:rPr>
        <w:t xml:space="preserve"> </w:t>
      </w:r>
      <w:r w:rsidR="00502D6A" w:rsidRPr="00101A8D">
        <w:rPr>
          <w:rFonts w:ascii="Arial" w:hAnsi="Arial" w:cs="Arial"/>
          <w:color w:val="000000"/>
          <w:sz w:val="22"/>
          <w:lang w:eastAsia="zh-CN"/>
        </w:rPr>
        <w:t>with link adaptation</w:t>
      </w:r>
    </w:p>
    <w:p w14:paraId="7A3B7539" w14:textId="132F6957" w:rsidR="00607FC1" w:rsidRPr="00101A8D" w:rsidRDefault="00607FC1" w:rsidP="00685BAC">
      <w:pPr>
        <w:spacing w:after="120"/>
        <w:ind w:left="1985" w:hanging="1985"/>
        <w:rPr>
          <w:rFonts w:ascii="Arial" w:eastAsiaTheme="minorEastAsia" w:hAnsi="Arial" w:cs="Arial"/>
          <w:bCs/>
          <w:color w:val="000000"/>
          <w:sz w:val="22"/>
          <w:lang w:val="pt-BR" w:eastAsia="zh-CN"/>
        </w:rPr>
      </w:pPr>
      <w:r w:rsidRPr="00101A8D">
        <w:rPr>
          <w:rFonts w:ascii="Arial" w:eastAsia="MS Mincho" w:hAnsi="Arial" w:cs="Arial"/>
          <w:b/>
          <w:color w:val="000000"/>
          <w:sz w:val="22"/>
          <w:lang w:val="pt-BR"/>
        </w:rPr>
        <w:t>Agenda item:</w:t>
      </w:r>
      <w:r w:rsidRPr="00101A8D">
        <w:rPr>
          <w:rFonts w:ascii="Arial" w:eastAsia="MS Mincho" w:hAnsi="Arial" w:cs="Arial"/>
          <w:b/>
          <w:color w:val="000000"/>
          <w:sz w:val="22"/>
          <w:lang w:val="pt-BR"/>
        </w:rPr>
        <w:tab/>
      </w:r>
      <w:r w:rsidR="00202703">
        <w:rPr>
          <w:rFonts w:ascii="Arial" w:eastAsiaTheme="minorEastAsia" w:hAnsi="Arial" w:cs="Arial"/>
          <w:color w:val="000000"/>
          <w:sz w:val="22"/>
          <w:lang w:eastAsia="zh-CN"/>
        </w:rPr>
        <w:t>8</w:t>
      </w:r>
      <w:r w:rsidR="0067535E" w:rsidRPr="00101A8D">
        <w:rPr>
          <w:rFonts w:ascii="Arial" w:eastAsiaTheme="minorEastAsia" w:hAnsi="Arial" w:cs="Arial"/>
          <w:color w:val="000000"/>
          <w:sz w:val="22"/>
          <w:lang w:eastAsia="zh-CN"/>
        </w:rPr>
        <w:t>.1</w:t>
      </w:r>
      <w:r w:rsidR="006E31FD">
        <w:rPr>
          <w:rFonts w:ascii="Arial" w:eastAsiaTheme="minorEastAsia" w:hAnsi="Arial" w:cs="Arial"/>
          <w:color w:val="000000"/>
          <w:sz w:val="22"/>
          <w:lang w:eastAsia="zh-CN"/>
        </w:rPr>
        <w:t>9</w:t>
      </w:r>
      <w:r w:rsidR="0067535E" w:rsidRPr="00101A8D">
        <w:rPr>
          <w:rFonts w:ascii="Arial" w:eastAsiaTheme="minorEastAsia" w:hAnsi="Arial" w:cs="Arial"/>
          <w:color w:val="000000"/>
          <w:sz w:val="22"/>
          <w:lang w:eastAsia="zh-CN"/>
        </w:rPr>
        <w:t>.2</w:t>
      </w:r>
    </w:p>
    <w:p w14:paraId="560CFC2C" w14:textId="1C61B266" w:rsidR="00607FC1" w:rsidRPr="00101A8D" w:rsidRDefault="00607FC1" w:rsidP="00607FC1">
      <w:pPr>
        <w:spacing w:after="120"/>
        <w:ind w:left="1985" w:hanging="1985"/>
        <w:rPr>
          <w:rFonts w:ascii="Arial" w:eastAsia="MS Mincho" w:hAnsi="Arial" w:cs="Arial"/>
          <w:sz w:val="22"/>
          <w:lang w:eastAsia="ja-JP"/>
        </w:rPr>
      </w:pPr>
      <w:r w:rsidRPr="00101A8D">
        <w:rPr>
          <w:rFonts w:ascii="Arial" w:eastAsia="MS Mincho" w:hAnsi="Arial" w:cs="Arial"/>
          <w:b/>
          <w:color w:val="000000"/>
          <w:sz w:val="22"/>
        </w:rPr>
        <w:t>Document for:</w:t>
      </w:r>
      <w:r w:rsidRPr="00101A8D">
        <w:rPr>
          <w:rFonts w:ascii="Arial" w:eastAsia="MS Mincho" w:hAnsi="Arial" w:cs="Arial"/>
          <w:b/>
          <w:color w:val="000000"/>
          <w:sz w:val="22"/>
        </w:rPr>
        <w:tab/>
      </w:r>
      <w:r w:rsidR="005E34A6" w:rsidRPr="00101A8D">
        <w:rPr>
          <w:rFonts w:ascii="Arial" w:eastAsia="MS Mincho" w:hAnsi="Arial" w:cs="Arial"/>
          <w:color w:val="000000"/>
          <w:sz w:val="22"/>
          <w:lang w:eastAsia="ja-JP"/>
        </w:rPr>
        <w:t>Discussion</w:t>
      </w:r>
    </w:p>
    <w:p w14:paraId="1A66BDDA" w14:textId="715691A3" w:rsidR="0047148F" w:rsidRPr="004358EC" w:rsidRDefault="00607FC1" w:rsidP="0047148F">
      <w:pPr>
        <w:pStyle w:val="aff8"/>
        <w:keepNext/>
        <w:keepLines/>
        <w:numPr>
          <w:ilvl w:val="0"/>
          <w:numId w:val="1"/>
        </w:numPr>
        <w:pBdr>
          <w:top w:val="single" w:sz="12" w:space="6" w:color="auto"/>
        </w:pBdr>
        <w:spacing w:before="240"/>
        <w:ind w:firstLineChars="0"/>
        <w:outlineLvl w:val="0"/>
        <w:rPr>
          <w:rFonts w:asciiTheme="minorHAnsi" w:eastAsiaTheme="minorEastAsia" w:hAnsiTheme="minorHAnsi" w:cstheme="minorHAnsi"/>
          <w:sz w:val="36"/>
          <w:lang w:eastAsia="zh-CN"/>
        </w:rPr>
      </w:pPr>
      <w:r w:rsidRPr="004358EC">
        <w:rPr>
          <w:rFonts w:asciiTheme="minorHAnsi" w:hAnsiTheme="minorHAnsi" w:cstheme="minorHAnsi"/>
          <w:sz w:val="36"/>
          <w:lang w:eastAsia="ja-JP"/>
        </w:rPr>
        <w:t>Introduction</w:t>
      </w:r>
    </w:p>
    <w:p w14:paraId="2C01C0EB" w14:textId="68FCFAC9" w:rsidR="00E37A3A" w:rsidRPr="005E3408" w:rsidRDefault="00685BAC" w:rsidP="00BD24C7">
      <w:pPr>
        <w:jc w:val="both"/>
        <w:rPr>
          <w:lang w:eastAsia="zh-CN"/>
        </w:rPr>
      </w:pPr>
      <w:r w:rsidRPr="005E3408">
        <w:rPr>
          <w:lang w:eastAsia="zh-CN"/>
        </w:rPr>
        <w:t xml:space="preserve">In last RAN4 </w:t>
      </w:r>
      <w:r w:rsidR="005E40BC" w:rsidRPr="005E3408">
        <w:rPr>
          <w:lang w:eastAsia="zh-CN"/>
        </w:rPr>
        <w:t>#</w:t>
      </w:r>
      <w:r w:rsidR="00E20E14" w:rsidRPr="005E3408">
        <w:rPr>
          <w:lang w:eastAsia="zh-CN"/>
        </w:rPr>
        <w:t>10</w:t>
      </w:r>
      <w:r w:rsidR="008B2AC2">
        <w:rPr>
          <w:lang w:eastAsia="zh-CN"/>
        </w:rPr>
        <w:t>6</w:t>
      </w:r>
      <w:r w:rsidR="00202703">
        <w:rPr>
          <w:lang w:eastAsia="zh-CN"/>
        </w:rPr>
        <w:t>bis-e</w:t>
      </w:r>
      <w:r w:rsidR="00E20E14" w:rsidRPr="005E3408">
        <w:rPr>
          <w:lang w:eastAsia="zh-CN"/>
        </w:rPr>
        <w:t xml:space="preserve"> </w:t>
      </w:r>
      <w:r w:rsidRPr="005E3408">
        <w:rPr>
          <w:lang w:eastAsia="zh-CN"/>
        </w:rPr>
        <w:t xml:space="preserve">meeting, </w:t>
      </w:r>
      <w:r w:rsidR="00202703">
        <w:rPr>
          <w:lang w:eastAsia="zh-CN"/>
        </w:rPr>
        <w:t>requirement specification</w:t>
      </w:r>
      <w:r w:rsidR="00203C4B" w:rsidRPr="005E3408">
        <w:rPr>
          <w:lang w:eastAsia="zh-CN"/>
        </w:rPr>
        <w:t xml:space="preserve">, test parameters and </w:t>
      </w:r>
      <w:r w:rsidR="00D101AE" w:rsidRPr="005E3408">
        <w:rPr>
          <w:lang w:eastAsia="zh-CN"/>
        </w:rPr>
        <w:t>simulation assumptions</w:t>
      </w:r>
      <w:r w:rsidR="003A632E" w:rsidRPr="005E3408">
        <w:rPr>
          <w:lang w:eastAsia="zh-CN"/>
        </w:rPr>
        <w:t xml:space="preserve"> for </w:t>
      </w:r>
      <w:r w:rsidR="00D101AE" w:rsidRPr="005E3408">
        <w:rPr>
          <w:lang w:eastAsia="zh-CN"/>
        </w:rPr>
        <w:t>absolute physical layer throughput with link adaption</w:t>
      </w:r>
      <w:r w:rsidR="003A632E" w:rsidRPr="005E3408">
        <w:rPr>
          <w:lang w:eastAsia="zh-CN"/>
        </w:rPr>
        <w:t xml:space="preserve"> requirement </w:t>
      </w:r>
      <w:r w:rsidR="00D101AE" w:rsidRPr="005E3408">
        <w:rPr>
          <w:lang w:eastAsia="zh-CN"/>
        </w:rPr>
        <w:t>have</w:t>
      </w:r>
      <w:r w:rsidR="00E37A3A" w:rsidRPr="005E3408">
        <w:rPr>
          <w:lang w:eastAsia="zh-CN"/>
        </w:rPr>
        <w:t xml:space="preserve"> agreements </w:t>
      </w:r>
      <w:r w:rsidR="00E20E14" w:rsidRPr="005E3408">
        <w:rPr>
          <w:lang w:eastAsia="zh-CN"/>
        </w:rPr>
        <w:t>in WF</w:t>
      </w:r>
      <w:r w:rsidR="001D2619" w:rsidRPr="005E3408">
        <w:rPr>
          <w:lang w:eastAsia="zh-CN"/>
        </w:rPr>
        <w:t xml:space="preserve"> </w:t>
      </w:r>
      <w:r w:rsidR="00203C4B" w:rsidRPr="005E3408">
        <w:rPr>
          <w:lang w:eastAsia="zh-CN"/>
        </w:rPr>
        <w:t>[1]</w:t>
      </w:r>
      <w:r w:rsidR="00E37A3A" w:rsidRPr="005E3408">
        <w:rPr>
          <w:lang w:eastAsia="zh-CN"/>
        </w:rPr>
        <w:t>.</w:t>
      </w:r>
      <w:r w:rsidR="00E20E14" w:rsidRPr="005E3408">
        <w:rPr>
          <w:lang w:eastAsia="zh-CN"/>
        </w:rPr>
        <w:t xml:space="preserve"> </w:t>
      </w:r>
      <w:r w:rsidR="00203C4B" w:rsidRPr="005E3408">
        <w:rPr>
          <w:lang w:eastAsia="zh-CN"/>
        </w:rPr>
        <w:t xml:space="preserve">In document [2], we provide our simulation results based on WF [1]. </w:t>
      </w:r>
      <w:r w:rsidR="00CC5356" w:rsidRPr="005E3408">
        <w:rPr>
          <w:lang w:eastAsia="zh-CN"/>
        </w:rPr>
        <w:t xml:space="preserve">In this contribution, we share our </w:t>
      </w:r>
      <w:r w:rsidR="00AC05F7" w:rsidRPr="005E3408">
        <w:rPr>
          <w:lang w:eastAsia="zh-CN"/>
        </w:rPr>
        <w:t xml:space="preserve">views on </w:t>
      </w:r>
      <w:r w:rsidR="00202703">
        <w:rPr>
          <w:lang w:eastAsia="zh-CN"/>
        </w:rPr>
        <w:t xml:space="preserve">open issues of </w:t>
      </w:r>
      <w:r w:rsidR="00AC05F7" w:rsidRPr="005E3408">
        <w:rPr>
          <w:lang w:eastAsia="zh-CN"/>
        </w:rPr>
        <w:t>physical layer throughput requirement specification</w:t>
      </w:r>
      <w:r w:rsidR="00CC5356" w:rsidRPr="005E3408">
        <w:rPr>
          <w:lang w:eastAsia="zh-CN"/>
        </w:rPr>
        <w:t>.</w:t>
      </w:r>
    </w:p>
    <w:p w14:paraId="30A2D4EA" w14:textId="3A1EAF06" w:rsidR="006C513A" w:rsidRDefault="001F0FAF" w:rsidP="006C513A">
      <w:pPr>
        <w:pStyle w:val="1"/>
        <w:numPr>
          <w:ilvl w:val="0"/>
          <w:numId w:val="1"/>
        </w:numPr>
        <w:rPr>
          <w:rFonts w:asciiTheme="minorHAnsi" w:hAnsiTheme="minorHAnsi" w:cstheme="minorHAnsi"/>
          <w:lang w:val="en-US" w:eastAsia="zh-CN"/>
        </w:rPr>
      </w:pPr>
      <w:r>
        <w:rPr>
          <w:rFonts w:asciiTheme="minorHAnsi" w:hAnsiTheme="minorHAnsi" w:cstheme="minorHAnsi"/>
          <w:lang w:val="en-US" w:eastAsia="zh-CN"/>
        </w:rPr>
        <w:t>Discussion</w:t>
      </w:r>
    </w:p>
    <w:p w14:paraId="462D575D" w14:textId="07945D17" w:rsidR="001F0FAF" w:rsidRDefault="0073155A" w:rsidP="00BD24C7">
      <w:pPr>
        <w:jc w:val="both"/>
        <w:rPr>
          <w:lang w:val="en-US" w:eastAsia="zh-CN"/>
        </w:rPr>
      </w:pPr>
      <w:r>
        <w:rPr>
          <w:lang w:val="en-US" w:eastAsia="zh-CN"/>
        </w:rPr>
        <w:t xml:space="preserve">Based on the agreement of physical layer throughput tests </w:t>
      </w:r>
      <w:r w:rsidR="00E40EC7">
        <w:rPr>
          <w:lang w:val="en-US" w:eastAsia="zh-CN"/>
        </w:rPr>
        <w:t>methodology</w:t>
      </w:r>
      <w:r w:rsidR="00A33F89">
        <w:rPr>
          <w:lang w:val="en-US" w:eastAsia="zh-CN"/>
        </w:rPr>
        <w:t xml:space="preserve"> in WF [1] and simulation results summary in [</w:t>
      </w:r>
      <w:r w:rsidR="007529AF">
        <w:rPr>
          <w:lang w:val="en-US" w:eastAsia="zh-CN"/>
        </w:rPr>
        <w:t>3</w:t>
      </w:r>
      <w:r w:rsidR="00A33F89">
        <w:rPr>
          <w:lang w:val="en-US" w:eastAsia="zh-CN"/>
        </w:rPr>
        <w:t xml:space="preserve">], </w:t>
      </w:r>
      <w:r w:rsidR="00223040">
        <w:rPr>
          <w:lang w:val="en-US" w:eastAsia="zh-CN"/>
        </w:rPr>
        <w:t>we have following analysis and views.</w:t>
      </w:r>
    </w:p>
    <w:p w14:paraId="61C3F2E0" w14:textId="515713D6" w:rsidR="00A4605C" w:rsidRPr="00A4605C" w:rsidRDefault="0044430D" w:rsidP="006E727B">
      <w:pPr>
        <w:pStyle w:val="2"/>
        <w:numPr>
          <w:ilvl w:val="1"/>
          <w:numId w:val="1"/>
        </w:numPr>
        <w:jc w:val="both"/>
        <w:rPr>
          <w:lang w:val="en-US" w:eastAsia="zh-CN"/>
        </w:rPr>
      </w:pPr>
      <w:r>
        <w:rPr>
          <w:rFonts w:asciiTheme="minorHAnsi" w:hAnsiTheme="minorHAnsi"/>
          <w:sz w:val="30"/>
          <w:szCs w:val="30"/>
          <w:lang w:eastAsia="zh-CN"/>
        </w:rPr>
        <w:t xml:space="preserve">Phy Layer TP </w:t>
      </w:r>
      <w:r w:rsidR="005D6B44">
        <w:rPr>
          <w:rFonts w:asciiTheme="minorHAnsi" w:hAnsiTheme="minorHAnsi"/>
          <w:sz w:val="30"/>
          <w:szCs w:val="30"/>
          <w:lang w:eastAsia="zh-CN"/>
        </w:rPr>
        <w:t>requirement specification</w:t>
      </w:r>
    </w:p>
    <w:tbl>
      <w:tblPr>
        <w:tblStyle w:val="aff7"/>
        <w:tblW w:w="0" w:type="auto"/>
        <w:tblLook w:val="04A0" w:firstRow="1" w:lastRow="0" w:firstColumn="1" w:lastColumn="0" w:noHBand="0" w:noVBand="1"/>
      </w:tblPr>
      <w:tblGrid>
        <w:gridCol w:w="9631"/>
      </w:tblGrid>
      <w:tr w:rsidR="0073155A" w14:paraId="154D7619" w14:textId="77777777" w:rsidTr="0073155A">
        <w:tc>
          <w:tcPr>
            <w:tcW w:w="9631" w:type="dxa"/>
          </w:tcPr>
          <w:p w14:paraId="5CE29252" w14:textId="77777777" w:rsidR="009A58A4" w:rsidRPr="009A58A4" w:rsidRDefault="009A58A4" w:rsidP="009A58A4">
            <w:pPr>
              <w:spacing w:after="60"/>
              <w:rPr>
                <w:b/>
                <w:sz w:val="16"/>
                <w:szCs w:val="16"/>
                <w:u w:val="single"/>
                <w:lang w:val="en-US" w:eastAsia="ko-KR"/>
              </w:rPr>
            </w:pPr>
            <w:r w:rsidRPr="009A58A4">
              <w:rPr>
                <w:b/>
                <w:sz w:val="16"/>
                <w:szCs w:val="16"/>
                <w:u w:val="single"/>
                <w:lang w:val="en-US" w:eastAsia="ko-KR"/>
              </w:rPr>
              <w:t xml:space="preserve">Issue 2-1 Phy Layer TP </w:t>
            </w:r>
            <w:r w:rsidRPr="009A58A4">
              <w:rPr>
                <w:rFonts w:eastAsiaTheme="minorEastAsia"/>
                <w:b/>
                <w:bCs/>
                <w:sz w:val="16"/>
                <w:szCs w:val="16"/>
                <w:u w:val="single"/>
                <w:lang w:val="en-US" w:eastAsia="zh-CN"/>
              </w:rPr>
              <w:t>test metric</w:t>
            </w:r>
          </w:p>
          <w:p w14:paraId="7B143784" w14:textId="77777777" w:rsidR="009A58A4" w:rsidRPr="009A58A4" w:rsidRDefault="009A58A4" w:rsidP="009A58A4">
            <w:pPr>
              <w:pStyle w:val="aff8"/>
              <w:numPr>
                <w:ilvl w:val="0"/>
                <w:numId w:val="5"/>
              </w:numPr>
              <w:overflowPunct/>
              <w:autoSpaceDE/>
              <w:autoSpaceDN/>
              <w:adjustRightInd/>
              <w:spacing w:after="60"/>
              <w:ind w:left="720" w:firstLineChars="0"/>
              <w:textAlignment w:val="auto"/>
              <w:rPr>
                <w:rFonts w:eastAsia="宋体"/>
                <w:sz w:val="16"/>
                <w:szCs w:val="16"/>
                <w:lang w:val="en-US" w:eastAsia="zh-CN"/>
              </w:rPr>
            </w:pPr>
            <w:r w:rsidRPr="009A58A4">
              <w:rPr>
                <w:rFonts w:eastAsia="宋体"/>
                <w:sz w:val="16"/>
                <w:szCs w:val="16"/>
                <w:lang w:val="en-US" w:eastAsia="zh-CN"/>
              </w:rPr>
              <w:t xml:space="preserve">Average SNR of impairments results to achieve T% of maximum throughput + X dB margin </w:t>
            </w:r>
          </w:p>
          <w:p w14:paraId="51A2BA17" w14:textId="77777777" w:rsidR="009A58A4" w:rsidRPr="009A58A4" w:rsidRDefault="009A58A4" w:rsidP="009A58A4">
            <w:pPr>
              <w:pStyle w:val="aff8"/>
              <w:numPr>
                <w:ilvl w:val="1"/>
                <w:numId w:val="5"/>
              </w:numPr>
              <w:overflowPunct/>
              <w:autoSpaceDE/>
              <w:autoSpaceDN/>
              <w:adjustRightInd/>
              <w:spacing w:after="60"/>
              <w:ind w:left="1440" w:firstLineChars="0"/>
              <w:textAlignment w:val="auto"/>
              <w:rPr>
                <w:rFonts w:eastAsia="宋体"/>
                <w:sz w:val="16"/>
                <w:szCs w:val="16"/>
                <w:lang w:val="en-US" w:eastAsia="zh-CN"/>
              </w:rPr>
            </w:pPr>
            <w:r w:rsidRPr="009A58A4">
              <w:rPr>
                <w:rFonts w:eastAsia="宋体"/>
                <w:sz w:val="16"/>
                <w:szCs w:val="16"/>
                <w:lang w:val="en-US" w:eastAsia="zh-CN"/>
              </w:rPr>
              <w:t>Use Gspan = [2.5] dB to check if the results are aligned</w:t>
            </w:r>
          </w:p>
          <w:p w14:paraId="5C4A0240" w14:textId="10AA8CAE" w:rsidR="009A58A4" w:rsidRPr="009A58A4" w:rsidRDefault="009A58A4" w:rsidP="009A58A4">
            <w:pPr>
              <w:pStyle w:val="aff8"/>
              <w:numPr>
                <w:ilvl w:val="1"/>
                <w:numId w:val="5"/>
              </w:numPr>
              <w:overflowPunct/>
              <w:autoSpaceDE/>
              <w:autoSpaceDN/>
              <w:adjustRightInd/>
              <w:spacing w:after="60"/>
              <w:ind w:left="1440" w:firstLineChars="0"/>
              <w:textAlignment w:val="auto"/>
              <w:rPr>
                <w:i/>
                <w:color w:val="0070C0"/>
                <w:sz w:val="16"/>
                <w:szCs w:val="16"/>
                <w:lang w:val="en-US" w:eastAsia="zh-CN"/>
              </w:rPr>
            </w:pPr>
            <w:r w:rsidRPr="009A58A4">
              <w:rPr>
                <w:rFonts w:eastAsia="宋体"/>
                <w:sz w:val="16"/>
                <w:szCs w:val="16"/>
                <w:lang w:val="en-US" w:eastAsia="zh-CN"/>
              </w:rPr>
              <w:t>The maximum throughput is defined as with TBS corresponding to CQI index 15 with rank Y for 2Rx/4Rx UE, e.g., Y=2 for both 2Rx/4Rx UEs.</w:t>
            </w:r>
          </w:p>
          <w:p w14:paraId="1E4536C8" w14:textId="77777777" w:rsidR="009A58A4" w:rsidRPr="009A58A4" w:rsidRDefault="009A58A4" w:rsidP="009A58A4">
            <w:pPr>
              <w:spacing w:after="60"/>
              <w:rPr>
                <w:sz w:val="16"/>
                <w:szCs w:val="16"/>
                <w:lang w:val="en-US" w:eastAsia="zh-CN"/>
              </w:rPr>
            </w:pPr>
            <w:r w:rsidRPr="009A58A4">
              <w:rPr>
                <w:b/>
                <w:sz w:val="16"/>
                <w:szCs w:val="16"/>
                <w:u w:val="single"/>
                <w:lang w:val="en-US" w:eastAsia="ko-KR"/>
              </w:rPr>
              <w:t>Issue 2-1-1: Test point T (%) selection</w:t>
            </w:r>
            <w:r w:rsidRPr="009A58A4">
              <w:rPr>
                <w:bCs/>
                <w:i/>
                <w:iCs/>
                <w:sz w:val="16"/>
                <w:szCs w:val="16"/>
                <w:lang w:val="en-US"/>
              </w:rPr>
              <w:t xml:space="preserve">        </w:t>
            </w:r>
          </w:p>
          <w:p w14:paraId="7704E3DF" w14:textId="529BF1D6" w:rsidR="009A58A4" w:rsidRPr="009A58A4" w:rsidRDefault="009A58A4" w:rsidP="009A58A4">
            <w:pPr>
              <w:pStyle w:val="aff8"/>
              <w:numPr>
                <w:ilvl w:val="0"/>
                <w:numId w:val="5"/>
              </w:numPr>
              <w:overflowPunct/>
              <w:autoSpaceDE/>
              <w:autoSpaceDN/>
              <w:adjustRightInd/>
              <w:spacing w:after="60"/>
              <w:ind w:left="720" w:firstLineChars="0"/>
              <w:textAlignment w:val="auto"/>
              <w:rPr>
                <w:rFonts w:eastAsia="宋体"/>
                <w:sz w:val="16"/>
                <w:szCs w:val="16"/>
                <w:lang w:val="en-US" w:eastAsia="zh-CN"/>
              </w:rPr>
            </w:pPr>
            <w:r w:rsidRPr="009A58A4">
              <w:rPr>
                <w:rFonts w:eastAsia="宋体"/>
                <w:sz w:val="16"/>
                <w:szCs w:val="16"/>
                <w:lang w:val="en-US" w:eastAsia="zh-CN"/>
              </w:rPr>
              <w:t>Candidate test pool based on alignment simulation results in R4-2304257</w:t>
            </w:r>
          </w:p>
          <w:tbl>
            <w:tblPr>
              <w:tblStyle w:val="aff7"/>
              <w:tblW w:w="0" w:type="auto"/>
              <w:tblInd w:w="715" w:type="dxa"/>
              <w:tblLook w:val="04A0" w:firstRow="1" w:lastRow="0" w:firstColumn="1" w:lastColumn="0" w:noHBand="0" w:noVBand="1"/>
            </w:tblPr>
            <w:tblGrid>
              <w:gridCol w:w="2250"/>
              <w:gridCol w:w="2520"/>
              <w:gridCol w:w="2610"/>
            </w:tblGrid>
            <w:tr w:rsidR="009A58A4" w:rsidRPr="009A58A4" w14:paraId="70842E38" w14:textId="77777777" w:rsidTr="0034167B">
              <w:tc>
                <w:tcPr>
                  <w:tcW w:w="2250" w:type="dxa"/>
                </w:tcPr>
                <w:p w14:paraId="11A6EAAF" w14:textId="77777777" w:rsidR="009A58A4" w:rsidRPr="009A58A4" w:rsidRDefault="009A58A4" w:rsidP="00A003B9">
                  <w:pPr>
                    <w:spacing w:after="60"/>
                    <w:jc w:val="center"/>
                    <w:rPr>
                      <w:sz w:val="16"/>
                      <w:szCs w:val="16"/>
                      <w:lang w:val="en-US" w:eastAsia="zh-CN"/>
                    </w:rPr>
                  </w:pPr>
                  <w:r w:rsidRPr="009A58A4">
                    <w:rPr>
                      <w:sz w:val="16"/>
                      <w:szCs w:val="16"/>
                      <w:lang w:val="en-US" w:eastAsia="zh-CN"/>
                    </w:rPr>
                    <w:t>Test Case</w:t>
                  </w:r>
                </w:p>
              </w:tc>
              <w:tc>
                <w:tcPr>
                  <w:tcW w:w="2520" w:type="dxa"/>
                </w:tcPr>
                <w:p w14:paraId="4B85FB0A" w14:textId="77777777" w:rsidR="009A58A4" w:rsidRPr="009A58A4" w:rsidRDefault="009A58A4" w:rsidP="00A003B9">
                  <w:pPr>
                    <w:spacing w:after="60"/>
                    <w:jc w:val="center"/>
                    <w:rPr>
                      <w:sz w:val="16"/>
                      <w:szCs w:val="16"/>
                      <w:lang w:val="en-US" w:eastAsia="zh-CN"/>
                    </w:rPr>
                  </w:pPr>
                  <w:r w:rsidRPr="009A58A4">
                    <w:rPr>
                      <w:sz w:val="16"/>
                      <w:szCs w:val="16"/>
                      <w:lang w:val="en-US" w:eastAsia="zh-CN"/>
                    </w:rPr>
                    <w:t>Candidate test point 1:</w:t>
                  </w:r>
                </w:p>
                <w:p w14:paraId="6DFC82B3" w14:textId="77777777" w:rsidR="009A58A4" w:rsidRPr="009A58A4" w:rsidRDefault="009A58A4" w:rsidP="00A003B9">
                  <w:pPr>
                    <w:spacing w:after="60"/>
                    <w:jc w:val="center"/>
                    <w:rPr>
                      <w:sz w:val="16"/>
                      <w:szCs w:val="16"/>
                      <w:lang w:val="en-US" w:eastAsia="zh-CN"/>
                    </w:rPr>
                  </w:pPr>
                  <w:r w:rsidRPr="009A58A4">
                    <w:rPr>
                      <w:sz w:val="16"/>
                      <w:szCs w:val="16"/>
                      <w:lang w:val="en-US" w:eastAsia="zh-CN"/>
                    </w:rPr>
                    <w:t>T % (SNR, Gspan)</w:t>
                  </w:r>
                </w:p>
              </w:tc>
              <w:tc>
                <w:tcPr>
                  <w:tcW w:w="2610" w:type="dxa"/>
                </w:tcPr>
                <w:p w14:paraId="0B2F0597" w14:textId="77777777" w:rsidR="009A58A4" w:rsidRPr="009A58A4" w:rsidRDefault="009A58A4" w:rsidP="00A003B9">
                  <w:pPr>
                    <w:spacing w:after="60"/>
                    <w:jc w:val="center"/>
                    <w:rPr>
                      <w:sz w:val="16"/>
                      <w:szCs w:val="16"/>
                      <w:lang w:val="en-US" w:eastAsia="zh-CN"/>
                    </w:rPr>
                  </w:pPr>
                  <w:r w:rsidRPr="009A58A4">
                    <w:rPr>
                      <w:sz w:val="16"/>
                      <w:szCs w:val="16"/>
                      <w:lang w:val="en-US" w:eastAsia="zh-CN"/>
                    </w:rPr>
                    <w:t>Candidate test point 2:</w:t>
                  </w:r>
                </w:p>
                <w:p w14:paraId="25F62F60" w14:textId="77777777" w:rsidR="009A58A4" w:rsidRPr="009A58A4" w:rsidRDefault="009A58A4" w:rsidP="00A003B9">
                  <w:pPr>
                    <w:spacing w:after="60"/>
                    <w:jc w:val="center"/>
                    <w:rPr>
                      <w:sz w:val="16"/>
                      <w:szCs w:val="16"/>
                      <w:lang w:val="en-US" w:eastAsia="zh-CN"/>
                    </w:rPr>
                  </w:pPr>
                  <w:r w:rsidRPr="009A58A4">
                    <w:rPr>
                      <w:sz w:val="16"/>
                      <w:szCs w:val="16"/>
                      <w:lang w:val="en-US" w:eastAsia="zh-CN"/>
                    </w:rPr>
                    <w:t>T % (SNR, Gspan)</w:t>
                  </w:r>
                </w:p>
              </w:tc>
            </w:tr>
            <w:tr w:rsidR="009A58A4" w:rsidRPr="009A58A4" w14:paraId="7083A285" w14:textId="77777777" w:rsidTr="0034167B">
              <w:tc>
                <w:tcPr>
                  <w:tcW w:w="2250" w:type="dxa"/>
                </w:tcPr>
                <w:p w14:paraId="19EE0AF7" w14:textId="77777777" w:rsidR="009A58A4" w:rsidRPr="009A58A4" w:rsidRDefault="009A58A4" w:rsidP="00A003B9">
                  <w:pPr>
                    <w:spacing w:after="60"/>
                    <w:jc w:val="center"/>
                    <w:rPr>
                      <w:sz w:val="16"/>
                      <w:szCs w:val="16"/>
                      <w:lang w:val="en-US" w:eastAsia="zh-CN"/>
                    </w:rPr>
                  </w:pPr>
                  <w:r w:rsidRPr="009A58A4">
                    <w:rPr>
                      <w:sz w:val="16"/>
                      <w:szCs w:val="16"/>
                      <w:lang w:val="en-US" w:eastAsia="zh-CN"/>
                    </w:rPr>
                    <w:t>FR1 FDD 2x2</w:t>
                  </w:r>
                </w:p>
              </w:tc>
              <w:tc>
                <w:tcPr>
                  <w:tcW w:w="2520" w:type="dxa"/>
                </w:tcPr>
                <w:p w14:paraId="5C275981" w14:textId="77777777" w:rsidR="009A58A4" w:rsidRPr="009A58A4" w:rsidRDefault="009A58A4" w:rsidP="00A003B9">
                  <w:pPr>
                    <w:spacing w:after="60"/>
                    <w:jc w:val="center"/>
                    <w:rPr>
                      <w:sz w:val="16"/>
                      <w:szCs w:val="16"/>
                      <w:lang w:val="en-US" w:eastAsia="zh-CN"/>
                    </w:rPr>
                  </w:pPr>
                  <w:r w:rsidRPr="009A58A4">
                    <w:rPr>
                      <w:sz w:val="16"/>
                      <w:szCs w:val="16"/>
                      <w:lang w:val="en-US" w:eastAsia="zh-CN"/>
                    </w:rPr>
                    <w:t>10% (3.2 dB, 1.6 dB)</w:t>
                  </w:r>
                </w:p>
                <w:p w14:paraId="6CA19768" w14:textId="77777777" w:rsidR="009A58A4" w:rsidRPr="009A58A4" w:rsidRDefault="009A58A4" w:rsidP="00A003B9">
                  <w:pPr>
                    <w:spacing w:after="60"/>
                    <w:jc w:val="center"/>
                    <w:rPr>
                      <w:sz w:val="16"/>
                      <w:szCs w:val="16"/>
                      <w:lang w:val="en-US" w:eastAsia="zh-CN"/>
                    </w:rPr>
                  </w:pPr>
                  <w:r w:rsidRPr="009A58A4">
                    <w:rPr>
                      <w:sz w:val="16"/>
                      <w:szCs w:val="16"/>
                      <w:lang w:val="en-US" w:eastAsia="zh-CN"/>
                    </w:rPr>
                    <w:t>15% (6.5 dB, 2.1 dB)</w:t>
                  </w:r>
                </w:p>
              </w:tc>
              <w:tc>
                <w:tcPr>
                  <w:tcW w:w="2610" w:type="dxa"/>
                </w:tcPr>
                <w:p w14:paraId="0E3A600E" w14:textId="77777777" w:rsidR="009A58A4" w:rsidRPr="009A58A4" w:rsidRDefault="009A58A4" w:rsidP="00A003B9">
                  <w:pPr>
                    <w:spacing w:after="60"/>
                    <w:jc w:val="center"/>
                    <w:rPr>
                      <w:sz w:val="16"/>
                      <w:szCs w:val="16"/>
                      <w:lang w:val="en-US" w:eastAsia="zh-CN"/>
                    </w:rPr>
                  </w:pPr>
                  <w:r w:rsidRPr="009A58A4">
                    <w:rPr>
                      <w:sz w:val="16"/>
                      <w:szCs w:val="16"/>
                      <w:lang w:val="en-US" w:eastAsia="zh-CN"/>
                    </w:rPr>
                    <w:t>40% (</w:t>
                  </w:r>
                  <w:r w:rsidRPr="009A58A4">
                    <w:rPr>
                      <w:b/>
                      <w:bCs/>
                      <w:sz w:val="16"/>
                      <w:szCs w:val="16"/>
                      <w:u w:val="single"/>
                      <w:lang w:val="en-US" w:eastAsia="zh-CN"/>
                    </w:rPr>
                    <w:t>18.5</w:t>
                  </w:r>
                  <w:r w:rsidRPr="009A58A4">
                    <w:rPr>
                      <w:sz w:val="16"/>
                      <w:szCs w:val="16"/>
                      <w:lang w:val="en-US" w:eastAsia="zh-CN"/>
                    </w:rPr>
                    <w:t xml:space="preserve"> dB, 2.4 dB)</w:t>
                  </w:r>
                </w:p>
              </w:tc>
            </w:tr>
            <w:tr w:rsidR="009A58A4" w:rsidRPr="009A58A4" w14:paraId="2E5570DB" w14:textId="77777777" w:rsidTr="0034167B">
              <w:tc>
                <w:tcPr>
                  <w:tcW w:w="2250" w:type="dxa"/>
                </w:tcPr>
                <w:p w14:paraId="04FEB351" w14:textId="77777777" w:rsidR="009A58A4" w:rsidRPr="009A58A4" w:rsidRDefault="009A58A4" w:rsidP="00A003B9">
                  <w:pPr>
                    <w:spacing w:after="60"/>
                    <w:jc w:val="center"/>
                    <w:rPr>
                      <w:sz w:val="16"/>
                      <w:szCs w:val="16"/>
                      <w:lang w:val="en-US" w:eastAsia="zh-CN"/>
                    </w:rPr>
                  </w:pPr>
                  <w:r w:rsidRPr="009A58A4">
                    <w:rPr>
                      <w:sz w:val="16"/>
                      <w:szCs w:val="16"/>
                      <w:lang w:val="en-US" w:eastAsia="zh-CN"/>
                    </w:rPr>
                    <w:t>FR1 TDD 2x2</w:t>
                  </w:r>
                </w:p>
              </w:tc>
              <w:tc>
                <w:tcPr>
                  <w:tcW w:w="2520" w:type="dxa"/>
                </w:tcPr>
                <w:p w14:paraId="3A31EC97" w14:textId="77777777" w:rsidR="009A58A4" w:rsidRPr="009A58A4" w:rsidRDefault="009A58A4" w:rsidP="00A003B9">
                  <w:pPr>
                    <w:spacing w:after="60"/>
                    <w:jc w:val="center"/>
                    <w:rPr>
                      <w:sz w:val="16"/>
                      <w:szCs w:val="16"/>
                      <w:lang w:val="en-US" w:eastAsia="zh-CN"/>
                    </w:rPr>
                  </w:pPr>
                  <w:r w:rsidRPr="009A58A4">
                    <w:rPr>
                      <w:sz w:val="16"/>
                      <w:szCs w:val="16"/>
                      <w:lang w:val="en-US" w:eastAsia="zh-CN"/>
                    </w:rPr>
                    <w:t>10% (3.6 dB, 1.9 dB)</w:t>
                  </w:r>
                </w:p>
                <w:p w14:paraId="284E1F3E" w14:textId="77777777" w:rsidR="009A58A4" w:rsidRPr="009A58A4" w:rsidRDefault="009A58A4" w:rsidP="00A003B9">
                  <w:pPr>
                    <w:spacing w:after="60"/>
                    <w:jc w:val="center"/>
                    <w:rPr>
                      <w:sz w:val="16"/>
                      <w:szCs w:val="16"/>
                      <w:lang w:val="en-US" w:eastAsia="zh-CN"/>
                    </w:rPr>
                  </w:pPr>
                  <w:r w:rsidRPr="009A58A4">
                    <w:rPr>
                      <w:sz w:val="16"/>
                      <w:szCs w:val="16"/>
                      <w:lang w:val="en-US" w:eastAsia="zh-CN"/>
                    </w:rPr>
                    <w:t>15% (7.1 dB, 1.8 dB)</w:t>
                  </w:r>
                </w:p>
              </w:tc>
              <w:tc>
                <w:tcPr>
                  <w:tcW w:w="2610" w:type="dxa"/>
                </w:tcPr>
                <w:p w14:paraId="581164D0" w14:textId="77777777" w:rsidR="009A58A4" w:rsidRPr="009A58A4" w:rsidRDefault="009A58A4" w:rsidP="00A003B9">
                  <w:pPr>
                    <w:spacing w:after="60"/>
                    <w:jc w:val="center"/>
                    <w:rPr>
                      <w:sz w:val="16"/>
                      <w:szCs w:val="16"/>
                      <w:lang w:val="en-US" w:eastAsia="zh-CN"/>
                    </w:rPr>
                  </w:pPr>
                  <w:r w:rsidRPr="009A58A4">
                    <w:rPr>
                      <w:sz w:val="16"/>
                      <w:szCs w:val="16"/>
                      <w:lang w:val="en-US" w:eastAsia="zh-CN"/>
                    </w:rPr>
                    <w:t>35% (17.5 dB, 2.4 dB)</w:t>
                  </w:r>
                </w:p>
              </w:tc>
            </w:tr>
            <w:tr w:rsidR="009A58A4" w:rsidRPr="009A58A4" w14:paraId="6E020F48" w14:textId="77777777" w:rsidTr="0034167B">
              <w:tc>
                <w:tcPr>
                  <w:tcW w:w="2250" w:type="dxa"/>
                </w:tcPr>
                <w:p w14:paraId="1ED74D9D" w14:textId="77777777" w:rsidR="009A58A4" w:rsidRPr="009A58A4" w:rsidRDefault="009A58A4" w:rsidP="00A003B9">
                  <w:pPr>
                    <w:spacing w:after="60"/>
                    <w:jc w:val="center"/>
                    <w:rPr>
                      <w:sz w:val="16"/>
                      <w:szCs w:val="16"/>
                      <w:lang w:val="en-US" w:eastAsia="zh-CN"/>
                    </w:rPr>
                  </w:pPr>
                  <w:r w:rsidRPr="009A58A4">
                    <w:rPr>
                      <w:sz w:val="16"/>
                      <w:szCs w:val="16"/>
                      <w:lang w:val="en-US" w:eastAsia="zh-CN"/>
                    </w:rPr>
                    <w:t>FR1 FDD 2x4</w:t>
                  </w:r>
                </w:p>
              </w:tc>
              <w:tc>
                <w:tcPr>
                  <w:tcW w:w="2520" w:type="dxa"/>
                </w:tcPr>
                <w:p w14:paraId="44C94186" w14:textId="77777777" w:rsidR="009A58A4" w:rsidRPr="009A58A4" w:rsidRDefault="009A58A4" w:rsidP="00A003B9">
                  <w:pPr>
                    <w:spacing w:after="60"/>
                    <w:jc w:val="center"/>
                    <w:rPr>
                      <w:sz w:val="16"/>
                      <w:szCs w:val="16"/>
                      <w:lang w:val="en-US" w:eastAsia="zh-CN"/>
                    </w:rPr>
                  </w:pPr>
                  <w:r w:rsidRPr="009A58A4">
                    <w:rPr>
                      <w:sz w:val="16"/>
                      <w:szCs w:val="16"/>
                      <w:lang w:val="en-US" w:eastAsia="zh-CN"/>
                    </w:rPr>
                    <w:t>15% (3.3 dB, 1.9 dB)</w:t>
                  </w:r>
                </w:p>
              </w:tc>
              <w:tc>
                <w:tcPr>
                  <w:tcW w:w="2610" w:type="dxa"/>
                </w:tcPr>
                <w:p w14:paraId="77E38213" w14:textId="77777777" w:rsidR="009A58A4" w:rsidRPr="009A58A4" w:rsidRDefault="009A58A4" w:rsidP="00A003B9">
                  <w:pPr>
                    <w:spacing w:after="60"/>
                    <w:jc w:val="center"/>
                    <w:rPr>
                      <w:sz w:val="16"/>
                      <w:szCs w:val="16"/>
                      <w:lang w:val="en-US" w:eastAsia="zh-CN"/>
                    </w:rPr>
                  </w:pPr>
                  <w:r w:rsidRPr="009A58A4">
                    <w:rPr>
                      <w:sz w:val="16"/>
                      <w:szCs w:val="16"/>
                      <w:lang w:val="en-US" w:eastAsia="zh-CN"/>
                    </w:rPr>
                    <w:t>50% (15.2 dB, 2.5 dB)</w:t>
                  </w:r>
                </w:p>
              </w:tc>
            </w:tr>
            <w:tr w:rsidR="009A58A4" w:rsidRPr="009A58A4" w14:paraId="2996750D" w14:textId="77777777" w:rsidTr="0034167B">
              <w:trPr>
                <w:trHeight w:val="234"/>
              </w:trPr>
              <w:tc>
                <w:tcPr>
                  <w:tcW w:w="2250" w:type="dxa"/>
                </w:tcPr>
                <w:p w14:paraId="60112B13" w14:textId="77777777" w:rsidR="009A58A4" w:rsidRPr="009A58A4" w:rsidRDefault="009A58A4" w:rsidP="00A003B9">
                  <w:pPr>
                    <w:spacing w:after="60"/>
                    <w:jc w:val="center"/>
                    <w:rPr>
                      <w:sz w:val="16"/>
                      <w:szCs w:val="16"/>
                      <w:lang w:val="en-US" w:eastAsia="zh-CN"/>
                    </w:rPr>
                  </w:pPr>
                  <w:r w:rsidRPr="009A58A4">
                    <w:rPr>
                      <w:sz w:val="16"/>
                      <w:szCs w:val="16"/>
                      <w:lang w:val="en-US" w:eastAsia="zh-CN"/>
                    </w:rPr>
                    <w:t>FR1 TDD 2x4</w:t>
                  </w:r>
                </w:p>
              </w:tc>
              <w:tc>
                <w:tcPr>
                  <w:tcW w:w="2520" w:type="dxa"/>
                </w:tcPr>
                <w:p w14:paraId="0DAE63BA" w14:textId="77777777" w:rsidR="009A58A4" w:rsidRPr="009A58A4" w:rsidRDefault="009A58A4" w:rsidP="00A003B9">
                  <w:pPr>
                    <w:spacing w:after="60"/>
                    <w:jc w:val="center"/>
                    <w:rPr>
                      <w:sz w:val="16"/>
                      <w:szCs w:val="16"/>
                      <w:lang w:val="en-US" w:eastAsia="zh-CN"/>
                    </w:rPr>
                  </w:pPr>
                  <w:r w:rsidRPr="009A58A4">
                    <w:rPr>
                      <w:sz w:val="16"/>
                      <w:szCs w:val="16"/>
                      <w:lang w:val="en-US" w:eastAsia="zh-CN"/>
                    </w:rPr>
                    <w:t>15% (3.6 dB, 2.2 dB)</w:t>
                  </w:r>
                </w:p>
              </w:tc>
              <w:tc>
                <w:tcPr>
                  <w:tcW w:w="2610" w:type="dxa"/>
                </w:tcPr>
                <w:p w14:paraId="763498A7" w14:textId="77777777" w:rsidR="009A58A4" w:rsidRPr="009A58A4" w:rsidRDefault="009A58A4" w:rsidP="00A003B9">
                  <w:pPr>
                    <w:spacing w:after="60"/>
                    <w:jc w:val="center"/>
                    <w:rPr>
                      <w:sz w:val="16"/>
                      <w:szCs w:val="16"/>
                      <w:lang w:val="en-US" w:eastAsia="zh-CN"/>
                    </w:rPr>
                  </w:pPr>
                  <w:r w:rsidRPr="009A58A4">
                    <w:rPr>
                      <w:sz w:val="16"/>
                      <w:szCs w:val="16"/>
                      <w:lang w:val="en-US" w:eastAsia="zh-CN"/>
                    </w:rPr>
                    <w:t>50% (15.4 dB</w:t>
                  </w:r>
                  <w:r w:rsidRPr="009A58A4">
                    <w:rPr>
                      <w:sz w:val="16"/>
                      <w:szCs w:val="16"/>
                      <w:u w:val="single"/>
                      <w:lang w:val="en-US" w:eastAsia="zh-CN"/>
                    </w:rPr>
                    <w:t xml:space="preserve">, </w:t>
                  </w:r>
                  <w:r w:rsidRPr="009A58A4">
                    <w:rPr>
                      <w:b/>
                      <w:bCs/>
                      <w:sz w:val="16"/>
                      <w:szCs w:val="16"/>
                      <w:u w:val="single"/>
                      <w:lang w:val="en-US" w:eastAsia="zh-CN"/>
                    </w:rPr>
                    <w:t>2.8</w:t>
                  </w:r>
                  <w:r w:rsidRPr="009A58A4">
                    <w:rPr>
                      <w:sz w:val="16"/>
                      <w:szCs w:val="16"/>
                      <w:lang w:val="en-US" w:eastAsia="zh-CN"/>
                    </w:rPr>
                    <w:t xml:space="preserve"> dB)</w:t>
                  </w:r>
                </w:p>
                <w:p w14:paraId="5AD146D0" w14:textId="77777777" w:rsidR="009A58A4" w:rsidRPr="009A58A4" w:rsidRDefault="009A58A4" w:rsidP="00A003B9">
                  <w:pPr>
                    <w:spacing w:after="60"/>
                    <w:jc w:val="center"/>
                    <w:rPr>
                      <w:sz w:val="16"/>
                      <w:szCs w:val="16"/>
                      <w:lang w:val="en-US" w:eastAsia="zh-CN"/>
                    </w:rPr>
                  </w:pPr>
                  <w:r w:rsidRPr="009A58A4">
                    <w:rPr>
                      <w:sz w:val="16"/>
                      <w:szCs w:val="16"/>
                      <w:lang w:val="en-US" w:eastAsia="zh-CN"/>
                    </w:rPr>
                    <w:t>35% (10.7 dB, 2.3 dB)</w:t>
                  </w:r>
                </w:p>
              </w:tc>
            </w:tr>
            <w:tr w:rsidR="009A58A4" w:rsidRPr="009A58A4" w14:paraId="76C978E7" w14:textId="77777777" w:rsidTr="0034167B">
              <w:trPr>
                <w:trHeight w:val="70"/>
              </w:trPr>
              <w:tc>
                <w:tcPr>
                  <w:tcW w:w="2250" w:type="dxa"/>
                </w:tcPr>
                <w:p w14:paraId="0C154540" w14:textId="77777777" w:rsidR="009A58A4" w:rsidRPr="009A58A4" w:rsidRDefault="009A58A4" w:rsidP="00A003B9">
                  <w:pPr>
                    <w:spacing w:after="60"/>
                    <w:jc w:val="center"/>
                    <w:rPr>
                      <w:sz w:val="16"/>
                      <w:szCs w:val="16"/>
                      <w:lang w:val="en-US" w:eastAsia="zh-CN"/>
                    </w:rPr>
                  </w:pPr>
                  <w:r w:rsidRPr="009A58A4">
                    <w:rPr>
                      <w:sz w:val="16"/>
                      <w:szCs w:val="16"/>
                      <w:lang w:val="en-US" w:eastAsia="zh-CN"/>
                    </w:rPr>
                    <w:t>FR2-1 (TDD 2x2)</w:t>
                  </w:r>
                </w:p>
              </w:tc>
              <w:tc>
                <w:tcPr>
                  <w:tcW w:w="2520" w:type="dxa"/>
                </w:tcPr>
                <w:p w14:paraId="270E4D57" w14:textId="77777777" w:rsidR="009A58A4" w:rsidRPr="009A58A4" w:rsidRDefault="009A58A4" w:rsidP="00A003B9">
                  <w:pPr>
                    <w:spacing w:after="60"/>
                    <w:jc w:val="center"/>
                    <w:rPr>
                      <w:sz w:val="16"/>
                      <w:szCs w:val="16"/>
                      <w:lang w:val="en-US" w:eastAsia="zh-CN"/>
                    </w:rPr>
                  </w:pPr>
                  <w:r w:rsidRPr="009A58A4">
                    <w:rPr>
                      <w:sz w:val="16"/>
                      <w:szCs w:val="16"/>
                      <w:lang w:val="en-US" w:eastAsia="zh-CN"/>
                    </w:rPr>
                    <w:t>15% (4.4 dB, 2.1 dB)</w:t>
                  </w:r>
                </w:p>
              </w:tc>
              <w:tc>
                <w:tcPr>
                  <w:tcW w:w="2610" w:type="dxa"/>
                </w:tcPr>
                <w:p w14:paraId="6AB9D912" w14:textId="77777777" w:rsidR="009A58A4" w:rsidRPr="009A58A4" w:rsidRDefault="009A58A4" w:rsidP="00A003B9">
                  <w:pPr>
                    <w:spacing w:after="60"/>
                    <w:jc w:val="center"/>
                    <w:rPr>
                      <w:sz w:val="16"/>
                      <w:szCs w:val="16"/>
                      <w:lang w:val="en-US" w:eastAsia="zh-CN"/>
                    </w:rPr>
                  </w:pPr>
                  <w:r w:rsidRPr="009A58A4">
                    <w:rPr>
                      <w:sz w:val="16"/>
                      <w:szCs w:val="16"/>
                      <w:lang w:val="en-US" w:eastAsia="zh-CN"/>
                    </w:rPr>
                    <w:t>40% (</w:t>
                  </w:r>
                  <w:r w:rsidRPr="009A58A4">
                    <w:rPr>
                      <w:b/>
                      <w:bCs/>
                      <w:sz w:val="16"/>
                      <w:szCs w:val="16"/>
                      <w:u w:val="single"/>
                      <w:lang w:val="en-US" w:eastAsia="zh-CN"/>
                    </w:rPr>
                    <w:t>15.1</w:t>
                  </w:r>
                  <w:r w:rsidRPr="009A58A4">
                    <w:rPr>
                      <w:sz w:val="16"/>
                      <w:szCs w:val="16"/>
                      <w:lang w:val="en-US" w:eastAsia="zh-CN"/>
                    </w:rPr>
                    <w:t xml:space="preserve"> dB, 1.8 dB)</w:t>
                  </w:r>
                </w:p>
              </w:tc>
            </w:tr>
          </w:tbl>
          <w:p w14:paraId="159380B5" w14:textId="77777777" w:rsidR="009A58A4" w:rsidRPr="009A58A4" w:rsidRDefault="009A58A4" w:rsidP="009A58A4">
            <w:pPr>
              <w:pStyle w:val="aff8"/>
              <w:numPr>
                <w:ilvl w:val="0"/>
                <w:numId w:val="5"/>
              </w:numPr>
              <w:overflowPunct/>
              <w:autoSpaceDE/>
              <w:autoSpaceDN/>
              <w:adjustRightInd/>
              <w:spacing w:after="60"/>
              <w:ind w:left="720" w:firstLineChars="0"/>
              <w:textAlignment w:val="auto"/>
              <w:rPr>
                <w:rFonts w:eastAsia="宋体"/>
                <w:sz w:val="16"/>
                <w:szCs w:val="16"/>
                <w:lang w:val="en-US" w:eastAsia="zh-CN"/>
              </w:rPr>
            </w:pPr>
            <w:r w:rsidRPr="009A58A4">
              <w:rPr>
                <w:rFonts w:eastAsia="宋体"/>
                <w:sz w:val="16"/>
                <w:szCs w:val="16"/>
                <w:lang w:val="en-US" w:eastAsia="zh-CN"/>
              </w:rPr>
              <w:t>Issue A. # of test point(s)</w:t>
            </w:r>
          </w:p>
          <w:p w14:paraId="56BD4A2A" w14:textId="77777777" w:rsidR="009A58A4" w:rsidRPr="009A58A4" w:rsidRDefault="009A58A4" w:rsidP="009A58A4">
            <w:pPr>
              <w:pStyle w:val="aff8"/>
              <w:numPr>
                <w:ilvl w:val="1"/>
                <w:numId w:val="5"/>
              </w:numPr>
              <w:overflowPunct/>
              <w:autoSpaceDE/>
              <w:autoSpaceDN/>
              <w:adjustRightInd/>
              <w:spacing w:after="60"/>
              <w:ind w:left="1656" w:firstLineChars="0"/>
              <w:textAlignment w:val="auto"/>
              <w:rPr>
                <w:rFonts w:eastAsia="宋体"/>
                <w:sz w:val="16"/>
                <w:szCs w:val="16"/>
                <w:lang w:val="en-US" w:eastAsia="zh-CN"/>
              </w:rPr>
            </w:pPr>
            <w:r w:rsidRPr="009A58A4">
              <w:rPr>
                <w:rFonts w:eastAsia="宋体"/>
                <w:sz w:val="16"/>
                <w:szCs w:val="16"/>
                <w:lang w:val="en-US" w:eastAsia="zh-CN"/>
              </w:rPr>
              <w:t>Option 1. Two test points for 2Rx and 4 Rx.</w:t>
            </w:r>
          </w:p>
          <w:p w14:paraId="36D2FFC1" w14:textId="77777777" w:rsidR="009A58A4" w:rsidRPr="009A58A4" w:rsidRDefault="009A58A4" w:rsidP="009A58A4">
            <w:pPr>
              <w:pStyle w:val="aff8"/>
              <w:numPr>
                <w:ilvl w:val="1"/>
                <w:numId w:val="5"/>
              </w:numPr>
              <w:overflowPunct/>
              <w:autoSpaceDE/>
              <w:autoSpaceDN/>
              <w:adjustRightInd/>
              <w:spacing w:after="60"/>
              <w:ind w:left="1656" w:firstLineChars="0"/>
              <w:textAlignment w:val="auto"/>
              <w:rPr>
                <w:rFonts w:eastAsia="宋体"/>
                <w:sz w:val="16"/>
                <w:szCs w:val="16"/>
                <w:lang w:val="en-US" w:eastAsia="zh-CN"/>
              </w:rPr>
            </w:pPr>
            <w:r w:rsidRPr="009A58A4">
              <w:rPr>
                <w:rFonts w:eastAsia="宋体"/>
                <w:sz w:val="16"/>
                <w:szCs w:val="16"/>
                <w:lang w:val="en-US" w:eastAsia="zh-CN"/>
              </w:rPr>
              <w:t>Option 2. Two test points for 2Rx and 1 test point for 4 Rx.</w:t>
            </w:r>
          </w:p>
          <w:p w14:paraId="57AA686D" w14:textId="77777777" w:rsidR="009A58A4" w:rsidRPr="009A58A4" w:rsidRDefault="009A58A4" w:rsidP="009A58A4">
            <w:pPr>
              <w:pStyle w:val="aff8"/>
              <w:numPr>
                <w:ilvl w:val="1"/>
                <w:numId w:val="5"/>
              </w:numPr>
              <w:overflowPunct/>
              <w:autoSpaceDE/>
              <w:autoSpaceDN/>
              <w:adjustRightInd/>
              <w:spacing w:after="60"/>
              <w:ind w:left="1656" w:firstLineChars="0"/>
              <w:textAlignment w:val="auto"/>
              <w:rPr>
                <w:rFonts w:eastAsia="宋体"/>
                <w:sz w:val="16"/>
                <w:szCs w:val="16"/>
                <w:lang w:val="en-US" w:eastAsia="zh-CN"/>
              </w:rPr>
            </w:pPr>
            <w:r w:rsidRPr="009A58A4">
              <w:rPr>
                <w:rFonts w:eastAsia="宋体"/>
                <w:sz w:val="16"/>
                <w:szCs w:val="16"/>
                <w:lang w:val="en-US" w:eastAsia="zh-CN"/>
              </w:rPr>
              <w:t>Option 3. Single test point for 2Rx and 4 Rx</w:t>
            </w:r>
          </w:p>
          <w:p w14:paraId="3F750B38" w14:textId="77777777" w:rsidR="009A58A4" w:rsidRPr="009A58A4" w:rsidRDefault="009A58A4" w:rsidP="009A58A4">
            <w:pPr>
              <w:pStyle w:val="aff8"/>
              <w:numPr>
                <w:ilvl w:val="0"/>
                <w:numId w:val="5"/>
              </w:numPr>
              <w:overflowPunct/>
              <w:autoSpaceDE/>
              <w:autoSpaceDN/>
              <w:adjustRightInd/>
              <w:spacing w:after="60"/>
              <w:ind w:left="720" w:firstLineChars="0"/>
              <w:textAlignment w:val="auto"/>
              <w:rPr>
                <w:rFonts w:eastAsia="宋体"/>
                <w:sz w:val="16"/>
                <w:szCs w:val="16"/>
                <w:lang w:val="en-US" w:eastAsia="zh-CN"/>
              </w:rPr>
            </w:pPr>
            <w:r w:rsidRPr="009A58A4">
              <w:rPr>
                <w:rFonts w:eastAsia="宋体"/>
                <w:sz w:val="16"/>
                <w:szCs w:val="16"/>
                <w:lang w:val="en-US" w:eastAsia="zh-CN"/>
              </w:rPr>
              <w:t xml:space="preserve">Issue B. T(%) and outlier removal for Gspan &lt;= 2.5 dB </w:t>
            </w:r>
          </w:p>
          <w:p w14:paraId="0885B6F3" w14:textId="77777777" w:rsidR="009A58A4" w:rsidRPr="009A58A4" w:rsidRDefault="009A58A4" w:rsidP="009A58A4">
            <w:pPr>
              <w:spacing w:after="60"/>
              <w:rPr>
                <w:b/>
                <w:sz w:val="16"/>
                <w:szCs w:val="16"/>
                <w:u w:val="single"/>
                <w:lang w:val="en-US" w:eastAsia="ko-KR"/>
              </w:rPr>
            </w:pPr>
            <w:r w:rsidRPr="009A58A4">
              <w:rPr>
                <w:b/>
                <w:sz w:val="16"/>
                <w:szCs w:val="16"/>
                <w:u w:val="single"/>
                <w:lang w:val="en-US" w:eastAsia="ko-KR"/>
              </w:rPr>
              <w:t xml:space="preserve">Issue 2-1-2: X dB margin        </w:t>
            </w:r>
          </w:p>
          <w:p w14:paraId="0CC84652" w14:textId="77777777" w:rsidR="009A58A4" w:rsidRPr="009A58A4" w:rsidRDefault="009A58A4" w:rsidP="009A58A4">
            <w:pPr>
              <w:pStyle w:val="aff8"/>
              <w:numPr>
                <w:ilvl w:val="1"/>
                <w:numId w:val="5"/>
              </w:numPr>
              <w:overflowPunct/>
              <w:autoSpaceDE/>
              <w:autoSpaceDN/>
              <w:adjustRightInd/>
              <w:spacing w:after="60"/>
              <w:ind w:left="1212" w:firstLineChars="0"/>
              <w:textAlignment w:val="auto"/>
              <w:rPr>
                <w:rFonts w:eastAsia="宋体"/>
                <w:sz w:val="16"/>
                <w:szCs w:val="16"/>
                <w:lang w:val="en-US" w:eastAsia="zh-CN"/>
              </w:rPr>
            </w:pPr>
            <w:r w:rsidRPr="009A58A4">
              <w:rPr>
                <w:rFonts w:eastAsia="宋体"/>
                <w:sz w:val="16"/>
                <w:szCs w:val="16"/>
                <w:lang w:val="en-US" w:eastAsia="zh-CN"/>
              </w:rPr>
              <w:t>Option 1: Apply X dB margin per modulation order to impairment results</w:t>
            </w:r>
          </w:p>
          <w:p w14:paraId="7A3E7A8C" w14:textId="77777777" w:rsidR="009A58A4" w:rsidRPr="009A58A4" w:rsidRDefault="009A58A4" w:rsidP="009A58A4">
            <w:pPr>
              <w:spacing w:after="60"/>
              <w:ind w:left="2356"/>
              <w:rPr>
                <w:sz w:val="16"/>
                <w:szCs w:val="16"/>
                <w:lang w:val="en-US" w:eastAsia="zh-CN"/>
              </w:rPr>
            </w:pPr>
            <w:r w:rsidRPr="009A58A4">
              <w:rPr>
                <w:sz w:val="16"/>
                <w:szCs w:val="16"/>
                <w:lang w:val="en-US" w:eastAsia="zh-CN"/>
              </w:rPr>
              <w:t xml:space="preserve"> X = [0.5] dB for QPSK, X = [0.5] dB for 16QAM </w:t>
            </w:r>
          </w:p>
          <w:p w14:paraId="49F046FE" w14:textId="0033EBBA" w:rsidR="009A58A4" w:rsidRPr="009A58A4" w:rsidRDefault="009A58A4" w:rsidP="009A58A4">
            <w:pPr>
              <w:pStyle w:val="aff8"/>
              <w:spacing w:after="60"/>
              <w:ind w:left="1212" w:firstLine="320"/>
              <w:rPr>
                <w:rFonts w:eastAsia="宋体"/>
                <w:sz w:val="16"/>
                <w:szCs w:val="16"/>
                <w:lang w:val="en-US" w:eastAsia="zh-CN"/>
              </w:rPr>
            </w:pPr>
            <w:r w:rsidRPr="009A58A4">
              <w:rPr>
                <w:rFonts w:eastAsia="宋体"/>
                <w:sz w:val="16"/>
                <w:szCs w:val="16"/>
                <w:lang w:val="en-US" w:eastAsia="zh-CN"/>
              </w:rPr>
              <w:t xml:space="preserve">           </w:t>
            </w:r>
            <w:r w:rsidR="00D54684">
              <w:rPr>
                <w:rFonts w:eastAsia="宋体"/>
                <w:sz w:val="16"/>
                <w:szCs w:val="16"/>
                <w:lang w:val="en-US" w:eastAsia="zh-CN"/>
              </w:rPr>
              <w:t xml:space="preserve">           </w:t>
            </w:r>
            <w:r w:rsidRPr="009A58A4">
              <w:rPr>
                <w:rFonts w:eastAsia="宋体"/>
                <w:sz w:val="16"/>
                <w:szCs w:val="16"/>
                <w:lang w:val="en-US" w:eastAsia="zh-CN"/>
              </w:rPr>
              <w:t xml:space="preserve">X = [0.8] dB for 64QAM, X = [0.8] dB for 256QAM </w:t>
            </w:r>
          </w:p>
          <w:p w14:paraId="21E05B1D" w14:textId="77777777" w:rsidR="009A58A4" w:rsidRPr="009A58A4" w:rsidRDefault="009A58A4" w:rsidP="009A58A4">
            <w:pPr>
              <w:spacing w:after="60"/>
              <w:ind w:left="1328"/>
              <w:rPr>
                <w:rFonts w:eastAsia="MS Mincho"/>
                <w:sz w:val="16"/>
                <w:szCs w:val="16"/>
                <w:lang w:val="en-US" w:eastAsia="zh-CN"/>
              </w:rPr>
            </w:pPr>
            <w:r w:rsidRPr="009A58A4">
              <w:rPr>
                <w:sz w:val="16"/>
                <w:szCs w:val="16"/>
                <w:lang w:val="en-US" w:eastAsia="zh-CN"/>
              </w:rPr>
              <w:t xml:space="preserve">Note that the modulation order would be based on median value over companies’ own median statistics on CQI.    </w:t>
            </w:r>
          </w:p>
          <w:p w14:paraId="37141D09" w14:textId="77777777" w:rsidR="009A58A4" w:rsidRPr="009A58A4" w:rsidRDefault="009A58A4" w:rsidP="009A58A4">
            <w:pPr>
              <w:pStyle w:val="aff8"/>
              <w:numPr>
                <w:ilvl w:val="1"/>
                <w:numId w:val="5"/>
              </w:numPr>
              <w:overflowPunct/>
              <w:autoSpaceDE/>
              <w:autoSpaceDN/>
              <w:adjustRightInd/>
              <w:spacing w:after="60"/>
              <w:ind w:left="1212" w:firstLineChars="0"/>
              <w:textAlignment w:val="auto"/>
              <w:rPr>
                <w:rFonts w:eastAsia="宋体"/>
                <w:sz w:val="16"/>
                <w:szCs w:val="16"/>
                <w:lang w:val="en-US" w:eastAsia="zh-CN"/>
              </w:rPr>
            </w:pPr>
            <w:r w:rsidRPr="009A58A4">
              <w:rPr>
                <w:rFonts w:eastAsia="宋体"/>
                <w:sz w:val="16"/>
                <w:szCs w:val="16"/>
                <w:lang w:val="en-US" w:eastAsia="zh-CN"/>
              </w:rPr>
              <w:t>Option 2: Apply single X dB margin to impairment results (e.g. X=0.5 dB or else)</w:t>
            </w:r>
          </w:p>
          <w:p w14:paraId="44392447" w14:textId="77777777" w:rsidR="009A58A4" w:rsidRPr="009A58A4" w:rsidRDefault="009A58A4" w:rsidP="009A58A4">
            <w:pPr>
              <w:spacing w:after="60"/>
              <w:rPr>
                <w:b/>
                <w:bCs/>
                <w:sz w:val="16"/>
                <w:szCs w:val="16"/>
                <w:u w:val="single"/>
                <w:lang w:val="en-US" w:eastAsia="zh-CN"/>
              </w:rPr>
            </w:pPr>
            <w:r w:rsidRPr="009A58A4">
              <w:rPr>
                <w:b/>
                <w:bCs/>
                <w:sz w:val="16"/>
                <w:szCs w:val="16"/>
                <w:u w:val="single"/>
                <w:lang w:val="en-US" w:eastAsia="zh-CN"/>
              </w:rPr>
              <w:t xml:space="preserve">WF for Issue 2-1-1 and 2-1-2        </w:t>
            </w:r>
          </w:p>
          <w:p w14:paraId="5F319022" w14:textId="77777777" w:rsidR="009A58A4" w:rsidRPr="009A58A4" w:rsidRDefault="009A58A4" w:rsidP="009A58A4">
            <w:pPr>
              <w:pStyle w:val="aff8"/>
              <w:numPr>
                <w:ilvl w:val="0"/>
                <w:numId w:val="5"/>
              </w:numPr>
              <w:overflowPunct/>
              <w:autoSpaceDE/>
              <w:autoSpaceDN/>
              <w:adjustRightInd/>
              <w:spacing w:after="60" w:line="276" w:lineRule="auto"/>
              <w:ind w:left="540" w:firstLineChars="0"/>
              <w:textAlignment w:val="auto"/>
              <w:rPr>
                <w:rFonts w:eastAsia="宋体"/>
                <w:sz w:val="16"/>
                <w:szCs w:val="16"/>
                <w:lang w:val="en-US" w:eastAsia="zh-CN"/>
              </w:rPr>
            </w:pPr>
            <w:r w:rsidRPr="009A58A4">
              <w:rPr>
                <w:rFonts w:eastAsia="宋体"/>
                <w:sz w:val="16"/>
                <w:szCs w:val="16"/>
                <w:lang w:val="en-US" w:eastAsia="zh-CN"/>
              </w:rPr>
              <w:t>Discuss in the next meeting with the following aspect based on the updated results if any.</w:t>
            </w:r>
          </w:p>
          <w:p w14:paraId="0B73481D" w14:textId="77777777" w:rsidR="009A58A4" w:rsidRPr="009A58A4" w:rsidRDefault="009A58A4" w:rsidP="009A58A4">
            <w:pPr>
              <w:pStyle w:val="aff8"/>
              <w:numPr>
                <w:ilvl w:val="0"/>
                <w:numId w:val="13"/>
              </w:numPr>
              <w:overflowPunct/>
              <w:autoSpaceDE/>
              <w:autoSpaceDN/>
              <w:adjustRightInd/>
              <w:spacing w:after="60" w:line="276" w:lineRule="auto"/>
              <w:ind w:firstLineChars="0"/>
              <w:textAlignment w:val="auto"/>
              <w:rPr>
                <w:rFonts w:eastAsia="宋体"/>
                <w:sz w:val="16"/>
                <w:szCs w:val="16"/>
                <w:lang w:val="en-US" w:eastAsia="zh-CN"/>
              </w:rPr>
            </w:pPr>
            <w:r w:rsidRPr="009A58A4">
              <w:rPr>
                <w:rFonts w:eastAsia="宋体"/>
                <w:sz w:val="16"/>
                <w:szCs w:val="16"/>
                <w:lang w:val="en-US" w:eastAsia="zh-CN"/>
              </w:rPr>
              <w:t xml:space="preserve">SNR </w:t>
            </w:r>
            <w:r w:rsidRPr="009A58A4">
              <w:rPr>
                <w:sz w:val="16"/>
                <w:szCs w:val="16"/>
                <w:lang w:val="en-US" w:eastAsia="zh-CN"/>
              </w:rPr>
              <w:t>options considering uniqueness of test SNR coverage</w:t>
            </w:r>
          </w:p>
          <w:p w14:paraId="60A23941" w14:textId="77777777" w:rsidR="009A58A4" w:rsidRPr="009A58A4" w:rsidRDefault="009A58A4" w:rsidP="009A58A4">
            <w:pPr>
              <w:pStyle w:val="aff8"/>
              <w:numPr>
                <w:ilvl w:val="0"/>
                <w:numId w:val="13"/>
              </w:numPr>
              <w:overflowPunct/>
              <w:autoSpaceDE/>
              <w:autoSpaceDN/>
              <w:adjustRightInd/>
              <w:spacing w:after="60" w:line="276" w:lineRule="auto"/>
              <w:ind w:firstLineChars="0"/>
              <w:textAlignment w:val="auto"/>
              <w:rPr>
                <w:rFonts w:eastAsia="宋体"/>
                <w:sz w:val="16"/>
                <w:szCs w:val="16"/>
                <w:lang w:val="en-US" w:eastAsia="zh-CN"/>
              </w:rPr>
            </w:pPr>
            <w:r w:rsidRPr="009A58A4">
              <w:rPr>
                <w:sz w:val="16"/>
                <w:szCs w:val="16"/>
                <w:lang w:val="en-US" w:eastAsia="zh-CN"/>
              </w:rPr>
              <w:t xml:space="preserve">T (%) based on alignment results considering Gspan </w:t>
            </w:r>
          </w:p>
          <w:p w14:paraId="4A7B5FB5" w14:textId="77777777" w:rsidR="009A58A4" w:rsidRPr="009A58A4" w:rsidRDefault="009A58A4" w:rsidP="009A58A4">
            <w:pPr>
              <w:pStyle w:val="aff8"/>
              <w:numPr>
                <w:ilvl w:val="0"/>
                <w:numId w:val="13"/>
              </w:numPr>
              <w:overflowPunct/>
              <w:autoSpaceDE/>
              <w:autoSpaceDN/>
              <w:adjustRightInd/>
              <w:spacing w:after="60" w:line="276" w:lineRule="auto"/>
              <w:ind w:firstLineChars="0"/>
              <w:textAlignment w:val="auto"/>
              <w:rPr>
                <w:rFonts w:eastAsia="宋体"/>
                <w:sz w:val="16"/>
                <w:szCs w:val="16"/>
                <w:lang w:val="en-US" w:eastAsia="zh-CN"/>
              </w:rPr>
            </w:pPr>
            <w:r w:rsidRPr="009A58A4">
              <w:rPr>
                <w:rFonts w:eastAsia="宋体"/>
                <w:sz w:val="16"/>
                <w:szCs w:val="16"/>
                <w:lang w:val="en-US" w:eastAsia="zh-CN"/>
              </w:rPr>
              <w:lastRenderedPageBreak/>
              <w:t>Final SNR with X dB margin is within range of [0 20] for FR1 and [0 16] for FR2.</w:t>
            </w:r>
          </w:p>
          <w:p w14:paraId="36FCA4DD" w14:textId="7A138E93" w:rsidR="0073155A" w:rsidRPr="0073155A" w:rsidRDefault="009A58A4" w:rsidP="009A58A4">
            <w:pPr>
              <w:pStyle w:val="aff8"/>
              <w:numPr>
                <w:ilvl w:val="1"/>
                <w:numId w:val="4"/>
              </w:numPr>
              <w:overflowPunct/>
              <w:autoSpaceDE/>
              <w:autoSpaceDN/>
              <w:adjustRightInd/>
              <w:spacing w:after="60"/>
              <w:ind w:firstLineChars="0"/>
              <w:textAlignment w:val="auto"/>
              <w:rPr>
                <w:bCs/>
              </w:rPr>
            </w:pPr>
            <w:r w:rsidRPr="009A58A4">
              <w:rPr>
                <w:rFonts w:eastAsia="宋体"/>
                <w:sz w:val="16"/>
                <w:szCs w:val="16"/>
                <w:lang w:val="en-US" w:eastAsia="zh-CN"/>
              </w:rPr>
              <w:t xml:space="preserve">It does not preclude the possibility of T(%) adjustment with [+- 5% steps] or removal of outlier results from </w:t>
            </w:r>
            <w:r w:rsidRPr="009A58A4">
              <w:rPr>
                <w:sz w:val="16"/>
                <w:szCs w:val="16"/>
                <w:lang w:val="en-US" w:eastAsia="zh-CN"/>
              </w:rPr>
              <w:t>Gspan</w:t>
            </w:r>
            <w:r w:rsidRPr="009A58A4" w:rsidDel="005A3315">
              <w:rPr>
                <w:rFonts w:eastAsia="宋体"/>
                <w:sz w:val="16"/>
                <w:szCs w:val="16"/>
                <w:lang w:val="en-US" w:eastAsia="zh-CN"/>
              </w:rPr>
              <w:t xml:space="preserve"> </w:t>
            </w:r>
            <w:r w:rsidRPr="009A58A4">
              <w:rPr>
                <w:rFonts w:eastAsia="宋体"/>
                <w:sz w:val="16"/>
                <w:szCs w:val="16"/>
                <w:lang w:val="en-US" w:eastAsia="zh-CN"/>
              </w:rPr>
              <w:t>perspective.</w:t>
            </w:r>
          </w:p>
        </w:tc>
      </w:tr>
    </w:tbl>
    <w:p w14:paraId="50181D10" w14:textId="064A8161" w:rsidR="001908E5" w:rsidRDefault="00104ABC" w:rsidP="00524717">
      <w:pPr>
        <w:jc w:val="both"/>
        <w:rPr>
          <w:lang w:val="en-US" w:eastAsia="zh-CN"/>
        </w:rPr>
      </w:pPr>
      <w:r>
        <w:rPr>
          <w:lang w:val="en-US" w:eastAsia="zh-CN"/>
        </w:rPr>
        <w:lastRenderedPageBreak/>
        <w:t>We already have the agreement on physical layer throughput test methodology “</w:t>
      </w:r>
      <w:r w:rsidRPr="00560414">
        <w:rPr>
          <w:bCs/>
        </w:rPr>
        <w:t>Average SNR of impairments results to achieve T% of maximum throughput + X dB margin</w:t>
      </w:r>
      <w:r>
        <w:rPr>
          <w:lang w:val="en-US" w:eastAsia="zh-CN"/>
        </w:rPr>
        <w:t xml:space="preserve">” in </w:t>
      </w:r>
      <w:r w:rsidRPr="005E3408">
        <w:rPr>
          <w:lang w:eastAsia="zh-CN"/>
        </w:rPr>
        <w:t>RAN4 #10</w:t>
      </w:r>
      <w:r>
        <w:rPr>
          <w:lang w:eastAsia="zh-CN"/>
        </w:rPr>
        <w:t>5</w:t>
      </w:r>
      <w:r w:rsidRPr="005E3408">
        <w:rPr>
          <w:lang w:eastAsia="zh-CN"/>
        </w:rPr>
        <w:t xml:space="preserve"> meeting</w:t>
      </w:r>
      <w:r w:rsidR="0004153E">
        <w:rPr>
          <w:lang w:eastAsia="zh-CN"/>
        </w:rPr>
        <w:t>.</w:t>
      </w:r>
      <w:r>
        <w:rPr>
          <w:lang w:val="en-US" w:eastAsia="zh-CN"/>
        </w:rPr>
        <w:t xml:space="preserve"> </w:t>
      </w:r>
      <w:r w:rsidR="00ED732F">
        <w:rPr>
          <w:lang w:val="en-US" w:eastAsia="zh-CN"/>
        </w:rPr>
        <w:t>Based on the simulation results summary [3], and considering the requirement is with link adaptation, it is benefit to cover more SNR test points, thus we prefer two test points for both 2Rx and 4Rx cases.</w:t>
      </w:r>
    </w:p>
    <w:p w14:paraId="2ED11D3E" w14:textId="4505A9FA" w:rsidR="001908E5" w:rsidRDefault="001908E5" w:rsidP="001908E5">
      <w:pPr>
        <w:rPr>
          <w:b/>
          <w:lang w:val="en-US" w:eastAsia="zh-CN"/>
        </w:rPr>
      </w:pPr>
      <w:r>
        <w:rPr>
          <w:b/>
          <w:lang w:val="en-US" w:eastAsia="zh-CN"/>
        </w:rPr>
        <w:t xml:space="preserve">Proposal 1: </w:t>
      </w:r>
      <w:r w:rsidR="00DE6319">
        <w:rPr>
          <w:rFonts w:hint="eastAsia"/>
          <w:b/>
          <w:lang w:val="en-US" w:eastAsia="zh-CN"/>
        </w:rPr>
        <w:t>F</w:t>
      </w:r>
      <w:r>
        <w:rPr>
          <w:b/>
          <w:lang w:val="en-US" w:eastAsia="zh-CN"/>
        </w:rPr>
        <w:t xml:space="preserve">or # of test points, we prefer option 1 (two test points for both 2Rx and 4Rx cases). </w:t>
      </w:r>
    </w:p>
    <w:p w14:paraId="26A05D29" w14:textId="2DBC3BC8" w:rsidR="001908E5" w:rsidRDefault="001908E5" w:rsidP="001908E5">
      <w:pPr>
        <w:jc w:val="both"/>
        <w:rPr>
          <w:lang w:val="en-US" w:eastAsia="zh-CN"/>
        </w:rPr>
      </w:pPr>
      <w:r>
        <w:rPr>
          <w:lang w:val="en-US" w:eastAsia="zh-CN"/>
        </w:rPr>
        <w:t xml:space="preserve">From current simulation results in [3], we could observe that the span at some T% of max TP points are much higher than 2.5dB. If we </w:t>
      </w:r>
      <w:r w:rsidR="0002032C" w:rsidRPr="0002032C">
        <w:rPr>
          <w:lang w:val="en-US" w:eastAsia="zh-CN"/>
        </w:rPr>
        <w:t xml:space="preserve">eliminate </w:t>
      </w:r>
      <w:r>
        <w:rPr>
          <w:lang w:val="en-US" w:eastAsia="zh-CN"/>
        </w:rPr>
        <w:t xml:space="preserve">the minimum and maximum SNR values for the T% of max TP points, we could observe that the span </w:t>
      </w:r>
      <w:r w:rsidR="00DE6319">
        <w:rPr>
          <w:lang w:val="en-US" w:eastAsia="zh-CN"/>
        </w:rPr>
        <w:t>will be limited in 2.5dB and the average SNR is almost same as before.</w:t>
      </w:r>
    </w:p>
    <w:p w14:paraId="0366AA8C" w14:textId="58D752D7" w:rsidR="00DE6319" w:rsidRDefault="00DE6319" w:rsidP="001908E5">
      <w:pPr>
        <w:jc w:val="both"/>
        <w:rPr>
          <w:b/>
          <w:lang w:val="en-US" w:eastAsia="zh-CN"/>
        </w:rPr>
      </w:pPr>
      <w:r w:rsidRPr="00DE6319">
        <w:rPr>
          <w:b/>
          <w:lang w:val="en-US" w:eastAsia="zh-CN"/>
        </w:rPr>
        <w:t>Observation</w:t>
      </w:r>
      <w:r>
        <w:rPr>
          <w:b/>
          <w:lang w:val="en-US" w:eastAsia="zh-CN"/>
        </w:rPr>
        <w:t xml:space="preserve"> </w:t>
      </w:r>
      <w:r w:rsidRPr="00DE6319">
        <w:rPr>
          <w:b/>
          <w:lang w:val="en-US" w:eastAsia="zh-CN"/>
        </w:rPr>
        <w:t xml:space="preserve">1: The span at some T% of max TP points are much higher than 2.5dB. If we </w:t>
      </w:r>
      <w:r w:rsidR="0002032C" w:rsidRPr="0002032C">
        <w:rPr>
          <w:b/>
          <w:lang w:val="en-US" w:eastAsia="zh-CN"/>
        </w:rPr>
        <w:t xml:space="preserve">eliminate </w:t>
      </w:r>
      <w:r w:rsidRPr="00DE6319">
        <w:rPr>
          <w:b/>
          <w:lang w:val="en-US" w:eastAsia="zh-CN"/>
        </w:rPr>
        <w:t>the minimum and maximum SNR values for the T% of max TP points, we could observe that the span will be limited in 2.5dB and the average SNR is almost same as before.</w:t>
      </w:r>
    </w:p>
    <w:p w14:paraId="63AC0ACC" w14:textId="1BDDE8BA" w:rsidR="001908E5" w:rsidRDefault="001908E5" w:rsidP="001908E5">
      <w:pPr>
        <w:jc w:val="both"/>
        <w:rPr>
          <w:b/>
          <w:lang w:val="en-US" w:eastAsia="zh-CN"/>
        </w:rPr>
      </w:pPr>
      <w:r>
        <w:rPr>
          <w:b/>
          <w:lang w:val="en-US" w:eastAsia="zh-CN"/>
        </w:rPr>
        <w:t xml:space="preserve">Proposal 2: Test points: SNRs at 10% and 35% max </w:t>
      </w:r>
      <w:r>
        <w:rPr>
          <w:rFonts w:hint="eastAsia"/>
          <w:b/>
          <w:lang w:val="en-US" w:eastAsia="zh-CN"/>
        </w:rPr>
        <w:t>TP</w:t>
      </w:r>
      <w:r>
        <w:rPr>
          <w:b/>
          <w:lang w:val="en-US" w:eastAsia="zh-CN"/>
        </w:rPr>
        <w:t xml:space="preserve"> for 2Rx cases (both FR1 and FR2)</w:t>
      </w:r>
      <w:r>
        <w:rPr>
          <w:rFonts w:hint="eastAsia"/>
          <w:b/>
          <w:lang w:val="en-US" w:eastAsia="zh-CN"/>
        </w:rPr>
        <w:t>;</w:t>
      </w:r>
      <w:r>
        <w:rPr>
          <w:b/>
          <w:lang w:val="en-US" w:eastAsia="zh-CN"/>
        </w:rPr>
        <w:t xml:space="preserve"> SNRs at 20% and 5</w:t>
      </w:r>
      <w:r w:rsidR="00FB0167">
        <w:rPr>
          <w:b/>
          <w:lang w:val="en-US" w:eastAsia="zh-CN"/>
        </w:rPr>
        <w:t>0</w:t>
      </w:r>
      <w:r>
        <w:rPr>
          <w:b/>
          <w:lang w:val="en-US" w:eastAsia="zh-CN"/>
        </w:rPr>
        <w:t>% max TP for FR1 4Rx cases.</w:t>
      </w:r>
    </w:p>
    <w:p w14:paraId="2B35DE58" w14:textId="6B9F3624" w:rsidR="0085209F" w:rsidRPr="00924A3A" w:rsidRDefault="0085209F" w:rsidP="001908E5">
      <w:pPr>
        <w:jc w:val="both"/>
        <w:rPr>
          <w:b/>
          <w:lang w:val="en-US" w:eastAsia="zh-CN"/>
        </w:rPr>
      </w:pPr>
      <w:r>
        <w:rPr>
          <w:b/>
          <w:lang w:val="en-US" w:eastAsia="zh-CN"/>
        </w:rPr>
        <w:t xml:space="preserve">Proposal 3: </w:t>
      </w:r>
      <w:r w:rsidR="00EA6CF5">
        <w:rPr>
          <w:b/>
          <w:lang w:val="en-US" w:eastAsia="zh-CN"/>
        </w:rPr>
        <w:t>F</w:t>
      </w:r>
      <w:r>
        <w:rPr>
          <w:b/>
          <w:lang w:val="en-US" w:eastAsia="zh-CN"/>
        </w:rPr>
        <w:t xml:space="preserve">or the SNR average and span calculation at T% of max TP, </w:t>
      </w:r>
      <w:r w:rsidR="0002032C">
        <w:rPr>
          <w:b/>
          <w:lang w:val="en-US" w:eastAsia="zh-CN"/>
        </w:rPr>
        <w:t>eliminate</w:t>
      </w:r>
      <w:r w:rsidR="00EA6CF5" w:rsidRPr="00EA6CF5">
        <w:rPr>
          <w:b/>
          <w:lang w:val="en-US" w:eastAsia="zh-CN"/>
        </w:rPr>
        <w:t xml:space="preserve"> the minimum and maximum SNR val</w:t>
      </w:r>
      <w:r w:rsidR="008E5720">
        <w:rPr>
          <w:b/>
          <w:lang w:val="en-US" w:eastAsia="zh-CN"/>
        </w:rPr>
        <w:t>ues at T% of max TP.</w:t>
      </w:r>
    </w:p>
    <w:p w14:paraId="060D0A2A" w14:textId="3C0B9561" w:rsidR="00524717" w:rsidRPr="00524717" w:rsidRDefault="00524717" w:rsidP="00524717">
      <w:pPr>
        <w:jc w:val="both"/>
        <w:rPr>
          <w:lang w:val="en-US" w:eastAsia="zh-CN"/>
        </w:rPr>
      </w:pPr>
      <w:r>
        <w:rPr>
          <w:lang w:val="en-US" w:eastAsia="zh-CN"/>
        </w:rPr>
        <w:t xml:space="preserve">For the X dB margin, as RAN4 requirements is using </w:t>
      </w:r>
      <w:r w:rsidRPr="00524717">
        <w:rPr>
          <w:lang w:val="en-US" w:eastAsia="zh-CN"/>
        </w:rPr>
        <w:t>0.5dB for QPSK</w:t>
      </w:r>
      <w:r>
        <w:rPr>
          <w:lang w:val="en-US" w:eastAsia="zh-CN"/>
        </w:rPr>
        <w:t>/</w:t>
      </w:r>
      <w:r w:rsidRPr="00524717">
        <w:rPr>
          <w:lang w:val="en-US" w:eastAsia="zh-CN"/>
        </w:rPr>
        <w:t xml:space="preserve">16QAM </w:t>
      </w:r>
      <w:r>
        <w:rPr>
          <w:lang w:val="en-US" w:eastAsia="zh-CN"/>
        </w:rPr>
        <w:t>and 0.8dB f</w:t>
      </w:r>
      <w:r w:rsidR="00080161">
        <w:rPr>
          <w:lang w:val="en-US" w:eastAsia="zh-CN"/>
        </w:rPr>
        <w:t>o</w:t>
      </w:r>
      <w:r>
        <w:rPr>
          <w:lang w:val="en-US" w:eastAsia="zh-CN"/>
        </w:rPr>
        <w:t>r 64QAM/256QAM</w:t>
      </w:r>
      <w:r w:rsidR="00080161">
        <w:rPr>
          <w:lang w:val="en-US" w:eastAsia="zh-CN"/>
        </w:rPr>
        <w:t>, we’d like to use these values for ATP with link adaptation requirements.</w:t>
      </w:r>
      <w:r w:rsidR="009943DE">
        <w:rPr>
          <w:lang w:val="en-US" w:eastAsia="zh-CN"/>
        </w:rPr>
        <w:t xml:space="preserve"> </w:t>
      </w:r>
    </w:p>
    <w:p w14:paraId="42C5142E" w14:textId="59A06C57" w:rsidR="0004153E" w:rsidRPr="00ED732F" w:rsidRDefault="00524717" w:rsidP="001F0FAF">
      <w:pPr>
        <w:rPr>
          <w:lang w:val="en-US" w:eastAsia="zh-CN"/>
        </w:rPr>
      </w:pPr>
      <w:r>
        <w:rPr>
          <w:b/>
          <w:lang w:val="en-US" w:eastAsia="zh-CN"/>
        </w:rPr>
        <w:t xml:space="preserve">Proposal </w:t>
      </w:r>
      <w:r w:rsidR="008E5720">
        <w:rPr>
          <w:b/>
          <w:lang w:val="en-US" w:eastAsia="zh-CN"/>
        </w:rPr>
        <w:t>4</w:t>
      </w:r>
      <w:r>
        <w:rPr>
          <w:b/>
          <w:lang w:val="en-US" w:eastAsia="zh-CN"/>
        </w:rPr>
        <w:t>:</w:t>
      </w:r>
      <w:r w:rsidR="008E5720">
        <w:rPr>
          <w:b/>
          <w:lang w:val="en-US" w:eastAsia="zh-CN"/>
        </w:rPr>
        <w:t xml:space="preserve"> F</w:t>
      </w:r>
      <w:r w:rsidR="00080161">
        <w:rPr>
          <w:b/>
          <w:lang w:val="en-US" w:eastAsia="zh-CN"/>
        </w:rPr>
        <w:t xml:space="preserve">or X dB margin, use option 1 </w:t>
      </w:r>
      <w:r w:rsidR="00080161" w:rsidRPr="00080161">
        <w:rPr>
          <w:b/>
          <w:lang w:val="en-US" w:eastAsia="zh-CN"/>
        </w:rPr>
        <w:t>(0.5dB for QPSK/16QAM and 0.8dB for 64QAM/256QAM).</w:t>
      </w:r>
    </w:p>
    <w:p w14:paraId="5FDDFA02" w14:textId="4B49C997" w:rsidR="00154D25" w:rsidRPr="00FA3DBA" w:rsidRDefault="00154D25" w:rsidP="00154D25">
      <w:pPr>
        <w:pStyle w:val="2"/>
        <w:numPr>
          <w:ilvl w:val="1"/>
          <w:numId w:val="1"/>
        </w:numPr>
        <w:rPr>
          <w:sz w:val="30"/>
          <w:szCs w:val="30"/>
          <w:lang w:eastAsia="zh-CN"/>
        </w:rPr>
      </w:pPr>
      <w:r>
        <w:rPr>
          <w:rFonts w:asciiTheme="minorHAnsi" w:hAnsiTheme="minorHAnsi"/>
          <w:sz w:val="30"/>
          <w:szCs w:val="30"/>
          <w:lang w:eastAsia="zh-CN"/>
        </w:rPr>
        <w:t>Applicability and release independency</w:t>
      </w:r>
    </w:p>
    <w:tbl>
      <w:tblPr>
        <w:tblStyle w:val="aff7"/>
        <w:tblW w:w="0" w:type="auto"/>
        <w:tblLook w:val="04A0" w:firstRow="1" w:lastRow="0" w:firstColumn="1" w:lastColumn="0" w:noHBand="0" w:noVBand="1"/>
      </w:tblPr>
      <w:tblGrid>
        <w:gridCol w:w="9631"/>
      </w:tblGrid>
      <w:tr w:rsidR="00A33F89" w14:paraId="35BF560A" w14:textId="77777777" w:rsidTr="00A33F89">
        <w:tc>
          <w:tcPr>
            <w:tcW w:w="9631" w:type="dxa"/>
          </w:tcPr>
          <w:p w14:paraId="2F8FDB0B" w14:textId="77777777" w:rsidR="00DA70D9" w:rsidRPr="00DA70D9" w:rsidRDefault="00DA70D9" w:rsidP="00DA70D9">
            <w:pPr>
              <w:spacing w:after="60"/>
              <w:rPr>
                <w:b/>
                <w:sz w:val="16"/>
                <w:szCs w:val="16"/>
                <w:u w:val="single"/>
                <w:lang w:val="en-US" w:eastAsia="ko-KR"/>
              </w:rPr>
            </w:pPr>
            <w:r w:rsidRPr="00DA70D9">
              <w:rPr>
                <w:b/>
                <w:sz w:val="16"/>
                <w:szCs w:val="16"/>
                <w:u w:val="single"/>
                <w:lang w:val="en-US" w:eastAsia="ko-KR"/>
              </w:rPr>
              <w:t>Issue 2-2: Applicability and release independence</w:t>
            </w:r>
          </w:p>
          <w:p w14:paraId="3CD3088B" w14:textId="77777777" w:rsidR="00DA70D9" w:rsidRPr="00DA70D9" w:rsidRDefault="00DA70D9" w:rsidP="00DA70D9">
            <w:pPr>
              <w:pStyle w:val="aff8"/>
              <w:numPr>
                <w:ilvl w:val="0"/>
                <w:numId w:val="5"/>
              </w:numPr>
              <w:overflowPunct/>
              <w:autoSpaceDE/>
              <w:autoSpaceDN/>
              <w:adjustRightInd/>
              <w:spacing w:after="60"/>
              <w:ind w:left="720" w:firstLineChars="0"/>
              <w:textAlignment w:val="auto"/>
              <w:rPr>
                <w:rFonts w:eastAsia="宋体"/>
                <w:sz w:val="16"/>
                <w:szCs w:val="16"/>
                <w:lang w:eastAsia="zh-CN"/>
              </w:rPr>
            </w:pPr>
            <w:r w:rsidRPr="00DA70D9">
              <w:rPr>
                <w:rFonts w:eastAsia="宋体"/>
                <w:sz w:val="16"/>
                <w:szCs w:val="16"/>
                <w:lang w:eastAsia="zh-CN"/>
              </w:rPr>
              <w:t xml:space="preserve">Option 1: The requirement with link adaptation should be applicable for all NR UEs without any new applicability rules, and the requirement should be release independent from Rel-15 </w:t>
            </w:r>
          </w:p>
          <w:p w14:paraId="06FB8448" w14:textId="77777777" w:rsidR="00DA70D9" w:rsidRPr="00DA70D9" w:rsidRDefault="00DA70D9" w:rsidP="00DA70D9">
            <w:pPr>
              <w:pStyle w:val="aff8"/>
              <w:numPr>
                <w:ilvl w:val="0"/>
                <w:numId w:val="15"/>
              </w:numPr>
              <w:overflowPunct/>
              <w:autoSpaceDE/>
              <w:autoSpaceDN/>
              <w:adjustRightInd/>
              <w:spacing w:after="60"/>
              <w:ind w:firstLineChars="0"/>
              <w:textAlignment w:val="auto"/>
              <w:rPr>
                <w:sz w:val="16"/>
                <w:szCs w:val="16"/>
                <w:lang w:val="en-US"/>
              </w:rPr>
            </w:pPr>
            <w:r w:rsidRPr="00DA70D9">
              <w:rPr>
                <w:sz w:val="16"/>
                <w:szCs w:val="16"/>
                <w:lang w:val="en-US"/>
              </w:rPr>
              <w:t xml:space="preserve">Option 1.a: Proposal considering declaration </w:t>
            </w:r>
          </w:p>
          <w:tbl>
            <w:tblPr>
              <w:tblStyle w:val="aff7"/>
              <w:tblW w:w="0" w:type="auto"/>
              <w:tblInd w:w="610" w:type="dxa"/>
              <w:tblLook w:val="04A0" w:firstRow="1" w:lastRow="0" w:firstColumn="1" w:lastColumn="0" w:noHBand="0" w:noVBand="1"/>
            </w:tblPr>
            <w:tblGrid>
              <w:gridCol w:w="8385"/>
            </w:tblGrid>
            <w:tr w:rsidR="00DA70D9" w:rsidRPr="00DA70D9" w14:paraId="5C94DA69" w14:textId="77777777" w:rsidTr="0034167B">
              <w:tc>
                <w:tcPr>
                  <w:tcW w:w="8385" w:type="dxa"/>
                </w:tcPr>
                <w:p w14:paraId="7A0E7214" w14:textId="77777777" w:rsidR="00DA70D9" w:rsidRPr="00DA70D9" w:rsidRDefault="00DA70D9" w:rsidP="00DA70D9">
                  <w:pPr>
                    <w:pStyle w:val="af5"/>
                    <w:numPr>
                      <w:ilvl w:val="0"/>
                      <w:numId w:val="14"/>
                    </w:numPr>
                    <w:snapToGrid w:val="0"/>
                    <w:spacing w:after="60"/>
                    <w:ind w:left="616" w:hanging="240"/>
                    <w:jc w:val="both"/>
                    <w:rPr>
                      <w:rFonts w:eastAsiaTheme="minorEastAsia"/>
                      <w:i/>
                      <w:sz w:val="16"/>
                      <w:szCs w:val="16"/>
                      <w:lang w:val="en-US" w:eastAsia="zh-CN"/>
                    </w:rPr>
                  </w:pPr>
                  <w:r w:rsidRPr="00DA70D9">
                    <w:rPr>
                      <w:rFonts w:eastAsia="宋体"/>
                      <w:i/>
                      <w:sz w:val="16"/>
                      <w:szCs w:val="16"/>
                      <w:lang w:val="en-US" w:eastAsia="zh-CN"/>
                    </w:rPr>
                    <w:t>Optional for Re</w:t>
                  </w:r>
                  <w:r w:rsidRPr="00DA70D9">
                    <w:rPr>
                      <w:rFonts w:eastAsiaTheme="minorEastAsia"/>
                      <w:i/>
                      <w:sz w:val="16"/>
                      <w:szCs w:val="16"/>
                      <w:lang w:val="en-US" w:eastAsia="zh-CN"/>
                    </w:rPr>
                    <w:t xml:space="preserve">l-15 and Rel-16 UEs based on declaration </w:t>
                  </w:r>
                </w:p>
                <w:p w14:paraId="173B64C0" w14:textId="77777777" w:rsidR="00DA70D9" w:rsidRPr="00DA70D9" w:rsidRDefault="00DA70D9" w:rsidP="00DA70D9">
                  <w:pPr>
                    <w:pStyle w:val="af5"/>
                    <w:numPr>
                      <w:ilvl w:val="0"/>
                      <w:numId w:val="14"/>
                    </w:numPr>
                    <w:snapToGrid w:val="0"/>
                    <w:spacing w:after="60"/>
                    <w:ind w:left="616" w:hanging="240"/>
                    <w:jc w:val="both"/>
                    <w:rPr>
                      <w:rFonts w:eastAsia="宋体"/>
                      <w:sz w:val="16"/>
                      <w:szCs w:val="16"/>
                      <w:lang w:val="en-US" w:eastAsia="zh-CN"/>
                    </w:rPr>
                  </w:pPr>
                  <w:r w:rsidRPr="00DA70D9">
                    <w:rPr>
                      <w:rFonts w:eastAsiaTheme="minorEastAsia"/>
                      <w:i/>
                      <w:sz w:val="16"/>
                      <w:szCs w:val="16"/>
                      <w:lang w:val="en-US" w:eastAsia="zh-CN"/>
                    </w:rPr>
                    <w:t>Mandatory for all Rel-17 and forw</w:t>
                  </w:r>
                  <w:r w:rsidRPr="00DA70D9">
                    <w:rPr>
                      <w:rFonts w:eastAsia="宋体"/>
                      <w:i/>
                      <w:sz w:val="16"/>
                      <w:szCs w:val="16"/>
                      <w:lang w:val="en-US" w:eastAsia="zh-CN"/>
                    </w:rPr>
                    <w:t>ard UEs.</w:t>
                  </w:r>
                </w:p>
              </w:tc>
            </w:tr>
          </w:tbl>
          <w:p w14:paraId="558BE4FB" w14:textId="77777777" w:rsidR="00DA70D9" w:rsidRPr="00DA70D9" w:rsidRDefault="00DA70D9" w:rsidP="00DA70D9">
            <w:pPr>
              <w:pStyle w:val="aff8"/>
              <w:overflowPunct/>
              <w:autoSpaceDE/>
              <w:autoSpaceDN/>
              <w:adjustRightInd/>
              <w:spacing w:after="60"/>
              <w:ind w:left="720" w:firstLineChars="0" w:firstLine="0"/>
              <w:textAlignment w:val="auto"/>
              <w:rPr>
                <w:rFonts w:eastAsia="宋体"/>
                <w:sz w:val="16"/>
                <w:szCs w:val="16"/>
                <w:lang w:val="en-US" w:eastAsia="zh-CN"/>
              </w:rPr>
            </w:pPr>
          </w:p>
          <w:p w14:paraId="3E86001E" w14:textId="3EE20922" w:rsidR="00A33F89" w:rsidRPr="00DA70D9" w:rsidRDefault="00DA70D9" w:rsidP="00DA70D9">
            <w:pPr>
              <w:pStyle w:val="aff8"/>
              <w:numPr>
                <w:ilvl w:val="0"/>
                <w:numId w:val="5"/>
              </w:numPr>
              <w:overflowPunct/>
              <w:autoSpaceDE/>
              <w:autoSpaceDN/>
              <w:adjustRightInd/>
              <w:spacing w:after="60"/>
              <w:ind w:left="720" w:firstLineChars="0"/>
              <w:textAlignment w:val="auto"/>
              <w:rPr>
                <w:rFonts w:eastAsia="宋体"/>
                <w:sz w:val="16"/>
                <w:szCs w:val="16"/>
                <w:lang w:val="en-US" w:eastAsia="zh-CN"/>
              </w:rPr>
            </w:pPr>
            <w:r w:rsidRPr="00DA70D9">
              <w:rPr>
                <w:rFonts w:eastAsia="宋体"/>
                <w:sz w:val="16"/>
                <w:szCs w:val="16"/>
                <w:lang w:val="en-US" w:eastAsia="zh-CN"/>
              </w:rPr>
              <w:t xml:space="preserve">Option 2: The absolute physical layer throughput requirement with link adaptation should be applicable from Rel-18 and not release independent from Rel-15. </w:t>
            </w:r>
          </w:p>
        </w:tc>
      </w:tr>
    </w:tbl>
    <w:p w14:paraId="48127B8C" w14:textId="510E9592" w:rsidR="00FD1EB2" w:rsidRDefault="00FD1EB2" w:rsidP="00BD24C7">
      <w:pPr>
        <w:spacing w:before="240"/>
        <w:jc w:val="both"/>
        <w:rPr>
          <w:lang w:val="en-US" w:eastAsia="zh-CN"/>
        </w:rPr>
      </w:pPr>
      <w:r>
        <w:rPr>
          <w:b/>
          <w:lang w:val="en-US" w:eastAsia="zh-CN"/>
        </w:rPr>
        <w:t xml:space="preserve">Proposal </w:t>
      </w:r>
      <w:r w:rsidR="008C2BC2">
        <w:rPr>
          <w:b/>
          <w:lang w:val="en-US" w:eastAsia="zh-CN"/>
        </w:rPr>
        <w:t>5</w:t>
      </w:r>
      <w:r>
        <w:rPr>
          <w:b/>
          <w:lang w:val="en-US" w:eastAsia="zh-CN"/>
        </w:rPr>
        <w:t xml:space="preserve">: </w:t>
      </w:r>
      <w:r w:rsidR="009733FB">
        <w:rPr>
          <w:b/>
          <w:lang w:val="en-US" w:eastAsia="zh-CN"/>
        </w:rPr>
        <w:t xml:space="preserve">support </w:t>
      </w:r>
      <w:r w:rsidR="00AE5C71" w:rsidRPr="00AE5C71">
        <w:rPr>
          <w:b/>
          <w:lang w:val="en-US" w:eastAsia="zh-CN"/>
        </w:rPr>
        <w:t>Option 1</w:t>
      </w:r>
      <w:r w:rsidR="009733FB">
        <w:rPr>
          <w:b/>
          <w:lang w:val="en-US" w:eastAsia="zh-CN"/>
        </w:rPr>
        <w:t>a for applicability and release independency.</w:t>
      </w:r>
    </w:p>
    <w:p w14:paraId="169627F9" w14:textId="40374ACF" w:rsidR="00C16732" w:rsidRPr="00C16732" w:rsidRDefault="008429AD" w:rsidP="00C16732">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4115011E" w14:textId="67DC564A" w:rsidR="00511593" w:rsidRPr="00511593" w:rsidRDefault="00511593" w:rsidP="00BD24C7">
      <w:pPr>
        <w:jc w:val="both"/>
        <w:rPr>
          <w:b/>
          <w:lang w:eastAsia="zh-CN"/>
        </w:rPr>
      </w:pPr>
      <w:r>
        <w:t xml:space="preserve">In </w:t>
      </w:r>
      <w:r w:rsidRPr="00511593">
        <w:rPr>
          <w:lang w:val="en-US" w:eastAsia="zh-CN"/>
        </w:rPr>
        <w:t>this</w:t>
      </w:r>
      <w:r>
        <w:t xml:space="preserve"> contribution, we provide analysis and views on </w:t>
      </w:r>
      <w:r w:rsidRPr="00511593">
        <w:rPr>
          <w:color w:val="000000"/>
          <w:lang w:eastAsia="zh-CN"/>
        </w:rPr>
        <w:t>absolute physical layer throughput with link adaptation</w:t>
      </w:r>
      <w:r>
        <w:rPr>
          <w:color w:val="000000"/>
          <w:lang w:eastAsia="zh-CN"/>
        </w:rPr>
        <w:t xml:space="preserve"> </w:t>
      </w:r>
      <w:r w:rsidRPr="00511593">
        <w:t>requirements for remaining open issues.</w:t>
      </w:r>
      <w:r w:rsidR="009733FB">
        <w:t xml:space="preserve"> Proposals and observations could be summarized as:</w:t>
      </w:r>
    </w:p>
    <w:p w14:paraId="69723A09" w14:textId="6464785A" w:rsidR="005414F3" w:rsidRDefault="008C2BC2" w:rsidP="00BD24C7">
      <w:pPr>
        <w:jc w:val="both"/>
        <w:rPr>
          <w:b/>
          <w:lang w:val="en-US" w:eastAsia="zh-CN"/>
        </w:rPr>
      </w:pPr>
      <w:r>
        <w:rPr>
          <w:b/>
          <w:lang w:val="en-US" w:eastAsia="zh-CN"/>
        </w:rPr>
        <w:t xml:space="preserve">Proposal 5: </w:t>
      </w:r>
      <w:r w:rsidRPr="00AE5C71">
        <w:rPr>
          <w:b/>
          <w:lang w:val="en-US" w:eastAsia="zh-CN"/>
        </w:rPr>
        <w:t>Option 1: The requirement with link adaptation should be applicable for all NR UEs without any new applicability rules, and the requirement should be release independent from Rel-15</w:t>
      </w:r>
      <w:r>
        <w:rPr>
          <w:b/>
          <w:lang w:val="en-US" w:eastAsia="zh-CN"/>
        </w:rPr>
        <w:t>.</w:t>
      </w:r>
    </w:p>
    <w:p w14:paraId="7D69F26D" w14:textId="0EA07DE8" w:rsidR="009733FB" w:rsidRDefault="009733FB" w:rsidP="00BD24C7">
      <w:pPr>
        <w:jc w:val="both"/>
        <w:rPr>
          <w:b/>
          <w:lang w:val="en-US" w:eastAsia="zh-CN"/>
        </w:rPr>
      </w:pPr>
      <w:r>
        <w:rPr>
          <w:b/>
          <w:lang w:val="en-US" w:eastAsia="zh-CN"/>
        </w:rPr>
        <w:t xml:space="preserve">Proposal 1: </w:t>
      </w:r>
      <w:r>
        <w:rPr>
          <w:rFonts w:hint="eastAsia"/>
          <w:b/>
          <w:lang w:val="en-US" w:eastAsia="zh-CN"/>
        </w:rPr>
        <w:t>F</w:t>
      </w:r>
      <w:r>
        <w:rPr>
          <w:b/>
          <w:lang w:val="en-US" w:eastAsia="zh-CN"/>
        </w:rPr>
        <w:t>or # of test points, we prefer option 1 (two test points for both 2Rx and 4Rx cases).</w:t>
      </w:r>
    </w:p>
    <w:p w14:paraId="1C968E62" w14:textId="63E7CADC" w:rsidR="009733FB" w:rsidRDefault="009733FB" w:rsidP="009733FB">
      <w:pPr>
        <w:jc w:val="both"/>
        <w:rPr>
          <w:b/>
          <w:lang w:val="en-US" w:eastAsia="zh-CN"/>
        </w:rPr>
      </w:pPr>
      <w:r w:rsidRPr="00DE6319">
        <w:rPr>
          <w:b/>
          <w:lang w:val="en-US" w:eastAsia="zh-CN"/>
        </w:rPr>
        <w:t>Observation</w:t>
      </w:r>
      <w:r>
        <w:rPr>
          <w:b/>
          <w:lang w:val="en-US" w:eastAsia="zh-CN"/>
        </w:rPr>
        <w:t xml:space="preserve"> </w:t>
      </w:r>
      <w:r w:rsidRPr="00DE6319">
        <w:rPr>
          <w:b/>
          <w:lang w:val="en-US" w:eastAsia="zh-CN"/>
        </w:rPr>
        <w:t xml:space="preserve">1: The span at some T% of max TP points are much higher than 2.5dB. If we </w:t>
      </w:r>
      <w:r w:rsidR="0002032C" w:rsidRPr="0002032C">
        <w:rPr>
          <w:b/>
          <w:lang w:val="en-US" w:eastAsia="zh-CN"/>
        </w:rPr>
        <w:t xml:space="preserve">eliminate </w:t>
      </w:r>
      <w:r w:rsidRPr="00DE6319">
        <w:rPr>
          <w:b/>
          <w:lang w:val="en-US" w:eastAsia="zh-CN"/>
        </w:rPr>
        <w:t>the minimum and maximum SNR values for the T% of max TP points, we could observe that the span will be limited in 2.5dB and the average SNR is almost same as before.</w:t>
      </w:r>
    </w:p>
    <w:p w14:paraId="56E10823" w14:textId="77777777" w:rsidR="009733FB" w:rsidRDefault="009733FB" w:rsidP="009733FB">
      <w:pPr>
        <w:jc w:val="both"/>
        <w:rPr>
          <w:b/>
          <w:lang w:val="en-US" w:eastAsia="zh-CN"/>
        </w:rPr>
      </w:pPr>
      <w:r>
        <w:rPr>
          <w:b/>
          <w:lang w:val="en-US" w:eastAsia="zh-CN"/>
        </w:rPr>
        <w:t xml:space="preserve">Proposal 2: Test points: SNRs at 10% and 35% max </w:t>
      </w:r>
      <w:r>
        <w:rPr>
          <w:rFonts w:hint="eastAsia"/>
          <w:b/>
          <w:lang w:val="en-US" w:eastAsia="zh-CN"/>
        </w:rPr>
        <w:t>TP</w:t>
      </w:r>
      <w:r>
        <w:rPr>
          <w:b/>
          <w:lang w:val="en-US" w:eastAsia="zh-CN"/>
        </w:rPr>
        <w:t xml:space="preserve"> for 2Rx cases (both FR1 and FR2)</w:t>
      </w:r>
      <w:r>
        <w:rPr>
          <w:rFonts w:hint="eastAsia"/>
          <w:b/>
          <w:lang w:val="en-US" w:eastAsia="zh-CN"/>
        </w:rPr>
        <w:t>;</w:t>
      </w:r>
      <w:r>
        <w:rPr>
          <w:b/>
          <w:lang w:val="en-US" w:eastAsia="zh-CN"/>
        </w:rPr>
        <w:t xml:space="preserve"> SNRs at 20% and 50% max TP for FR1 4Rx cases.</w:t>
      </w:r>
    </w:p>
    <w:p w14:paraId="12020BF2" w14:textId="1BAEF427" w:rsidR="009733FB" w:rsidRPr="00924A3A" w:rsidRDefault="009733FB" w:rsidP="009733FB">
      <w:pPr>
        <w:jc w:val="both"/>
        <w:rPr>
          <w:b/>
          <w:lang w:val="en-US" w:eastAsia="zh-CN"/>
        </w:rPr>
      </w:pPr>
      <w:r>
        <w:rPr>
          <w:b/>
          <w:lang w:val="en-US" w:eastAsia="zh-CN"/>
        </w:rPr>
        <w:t xml:space="preserve">Proposal 3: For the SNR average and span calculation at T% of max TP, </w:t>
      </w:r>
      <w:r w:rsidR="0002032C" w:rsidRPr="0002032C">
        <w:rPr>
          <w:b/>
          <w:lang w:val="en-US" w:eastAsia="zh-CN"/>
        </w:rPr>
        <w:t xml:space="preserve">eliminate </w:t>
      </w:r>
      <w:r w:rsidRPr="00EA6CF5">
        <w:rPr>
          <w:b/>
          <w:lang w:val="en-US" w:eastAsia="zh-CN"/>
        </w:rPr>
        <w:t>the minimum and maximum SNR val</w:t>
      </w:r>
      <w:r>
        <w:rPr>
          <w:b/>
          <w:lang w:val="en-US" w:eastAsia="zh-CN"/>
        </w:rPr>
        <w:t>ues at T% of max TP.</w:t>
      </w:r>
    </w:p>
    <w:p w14:paraId="1D90B1C0" w14:textId="77777777" w:rsidR="009733FB" w:rsidRPr="00ED732F" w:rsidRDefault="009733FB" w:rsidP="009733FB">
      <w:pPr>
        <w:rPr>
          <w:lang w:val="en-US" w:eastAsia="zh-CN"/>
        </w:rPr>
      </w:pPr>
      <w:r>
        <w:rPr>
          <w:b/>
          <w:lang w:val="en-US" w:eastAsia="zh-CN"/>
        </w:rPr>
        <w:lastRenderedPageBreak/>
        <w:t xml:space="preserve">Proposal 4: For X dB margin, use option 1 </w:t>
      </w:r>
      <w:r w:rsidRPr="00080161">
        <w:rPr>
          <w:b/>
          <w:lang w:val="en-US" w:eastAsia="zh-CN"/>
        </w:rPr>
        <w:t>(0.5dB for QPSK/16QAM and 0.8dB for 64QAM/256QAM).</w:t>
      </w:r>
    </w:p>
    <w:p w14:paraId="3E0AF690" w14:textId="30102D1B" w:rsidR="009733FB" w:rsidRPr="009733FB" w:rsidRDefault="009733FB" w:rsidP="00BD24C7">
      <w:pPr>
        <w:jc w:val="both"/>
        <w:rPr>
          <w:lang w:val="en-US" w:eastAsia="zh-CN"/>
        </w:rPr>
      </w:pPr>
      <w:r>
        <w:rPr>
          <w:b/>
          <w:lang w:val="en-US" w:eastAsia="zh-CN"/>
        </w:rPr>
        <w:t xml:space="preserve">Proposal 5: support </w:t>
      </w:r>
      <w:r w:rsidRPr="00AE5C71">
        <w:rPr>
          <w:b/>
          <w:lang w:val="en-US" w:eastAsia="zh-CN"/>
        </w:rPr>
        <w:t>Option 1</w:t>
      </w:r>
      <w:r>
        <w:rPr>
          <w:b/>
          <w:lang w:val="en-US" w:eastAsia="zh-CN"/>
        </w:rPr>
        <w:t>a for applicability and release independency.</w:t>
      </w:r>
    </w:p>
    <w:p w14:paraId="1DCCAF6F" w14:textId="2CC72179" w:rsidR="008429AD" w:rsidRPr="004358EC" w:rsidRDefault="008429AD" w:rsidP="00C93514">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5D6E2616" w14:textId="150B8EE3" w:rsidR="0063566E" w:rsidRPr="008B2AC2" w:rsidRDefault="0063566E" w:rsidP="00571DF3">
      <w:pPr>
        <w:spacing w:after="120"/>
        <w:jc w:val="both"/>
      </w:pPr>
      <w:r w:rsidRPr="008B2AC2">
        <w:t>[1] R4-2</w:t>
      </w:r>
      <w:r w:rsidR="008B2AC2" w:rsidRPr="008B2AC2">
        <w:t>30</w:t>
      </w:r>
      <w:r w:rsidR="00202703">
        <w:t>5915</w:t>
      </w:r>
      <w:r w:rsidR="004B0F3F" w:rsidRPr="008B2AC2">
        <w:t xml:space="preserve">, </w:t>
      </w:r>
      <w:r w:rsidR="00636D21" w:rsidRPr="008B2AC2">
        <w:t>“</w:t>
      </w:r>
      <w:r w:rsidRPr="008B2AC2">
        <w:t>W</w:t>
      </w:r>
      <w:r w:rsidR="008B2AC2" w:rsidRPr="008B2AC2">
        <w:t>F</w:t>
      </w:r>
      <w:r w:rsidRPr="008B2AC2">
        <w:t xml:space="preserve"> on</w:t>
      </w:r>
      <w:r w:rsidR="008B2AC2" w:rsidRPr="008B2AC2">
        <w:t xml:space="preserve"> absolute</w:t>
      </w:r>
      <w:r w:rsidRPr="008B2AC2">
        <w:t xml:space="preserve"> </w:t>
      </w:r>
      <w:r w:rsidR="009C55DB" w:rsidRPr="008B2AC2">
        <w:rPr>
          <w:lang w:eastAsia="zh-CN"/>
        </w:rPr>
        <w:t>physical layer throughput requirement</w:t>
      </w:r>
      <w:r w:rsidR="00636D21" w:rsidRPr="008B2AC2">
        <w:t>”</w:t>
      </w:r>
      <w:r w:rsidRPr="008B2AC2">
        <w:t xml:space="preserve">, </w:t>
      </w:r>
      <w:r w:rsidR="009C55DB" w:rsidRPr="008B2AC2">
        <w:t>Intel</w:t>
      </w:r>
      <w:r w:rsidR="00636D21" w:rsidRPr="008B2AC2">
        <w:t>, 3GPP RAN4 #</w:t>
      </w:r>
      <w:r w:rsidR="00E31743" w:rsidRPr="008B2AC2">
        <w:t>10</w:t>
      </w:r>
      <w:r w:rsidR="008B2AC2" w:rsidRPr="008B2AC2">
        <w:t>6</w:t>
      </w:r>
      <w:r w:rsidR="00202703">
        <w:t>bis-e</w:t>
      </w:r>
      <w:r w:rsidR="00636D21" w:rsidRPr="008B2AC2">
        <w:t xml:space="preserve"> meeting</w:t>
      </w:r>
    </w:p>
    <w:p w14:paraId="6F96DB1B" w14:textId="13C7142C" w:rsidR="00203C4B" w:rsidRDefault="00D5203C" w:rsidP="00571DF3">
      <w:pPr>
        <w:spacing w:after="120"/>
        <w:jc w:val="both"/>
      </w:pPr>
      <w:r>
        <w:t>[2] R4-2304904</w:t>
      </w:r>
      <w:r w:rsidR="00203C4B" w:rsidRPr="008B2AC2">
        <w:t>, “</w:t>
      </w:r>
      <w:r w:rsidR="00203C4B" w:rsidRPr="008B2AC2">
        <w:rPr>
          <w:color w:val="000000"/>
          <w:lang w:eastAsia="zh-CN"/>
        </w:rPr>
        <w:t>simulation results on absolute physical layer throughput with link adaptation</w:t>
      </w:r>
      <w:r w:rsidR="00203C4B" w:rsidRPr="008B2AC2">
        <w:t>”, Samsung, RAN4 #106</w:t>
      </w:r>
      <w:r w:rsidR="006E31FD">
        <w:t>bis-e</w:t>
      </w:r>
      <w:r w:rsidR="00203C4B" w:rsidRPr="008B2AC2">
        <w:t xml:space="preserve"> meeting</w:t>
      </w:r>
    </w:p>
    <w:p w14:paraId="2AD9422A" w14:textId="4061ADC5" w:rsidR="009C525C" w:rsidRPr="008B2AC2" w:rsidRDefault="009C525C" w:rsidP="00571DF3">
      <w:pPr>
        <w:spacing w:after="120"/>
        <w:jc w:val="both"/>
      </w:pPr>
      <w:r w:rsidRPr="008B2AC2">
        <w:t>[</w:t>
      </w:r>
      <w:r>
        <w:t>3</w:t>
      </w:r>
      <w:r w:rsidRPr="008B2AC2">
        <w:t>] R4-230</w:t>
      </w:r>
      <w:r w:rsidR="00202703">
        <w:t>4257</w:t>
      </w:r>
      <w:r w:rsidRPr="008B2AC2">
        <w:t>, “</w:t>
      </w:r>
      <w:r>
        <w:t>Summary</w:t>
      </w:r>
      <w:r w:rsidR="00202703">
        <w:t xml:space="preserve"> of simulation results for</w:t>
      </w:r>
      <w:r>
        <w:t xml:space="preserve"> </w:t>
      </w:r>
      <w:r w:rsidR="00202703">
        <w:t xml:space="preserve">NR </w:t>
      </w:r>
      <w:r>
        <w:t>UE</w:t>
      </w:r>
      <w:r w:rsidRPr="008B2AC2">
        <w:t xml:space="preserve"> </w:t>
      </w:r>
      <w:r w:rsidR="00202703">
        <w:rPr>
          <w:lang w:eastAsia="zh-CN"/>
        </w:rPr>
        <w:t>ATP requirements</w:t>
      </w:r>
      <w:r w:rsidRPr="008B2AC2">
        <w:t>”, Intel, 3GPP RAN4 #106</w:t>
      </w:r>
      <w:r w:rsidR="00202703">
        <w:t>bis-e</w:t>
      </w:r>
      <w:r w:rsidRPr="008B2AC2">
        <w:t xml:space="preserve"> meeting</w:t>
      </w:r>
    </w:p>
    <w:sectPr w:rsidR="009C525C" w:rsidRPr="008B2AC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124692" w14:textId="77777777" w:rsidR="00B05E1A" w:rsidRDefault="00B05E1A">
      <w:r>
        <w:separator/>
      </w:r>
    </w:p>
  </w:endnote>
  <w:endnote w:type="continuationSeparator" w:id="0">
    <w:p w14:paraId="23D1D213" w14:textId="77777777" w:rsidR="00B05E1A" w:rsidRDefault="00B05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C6F492" w14:textId="77777777" w:rsidR="00B05E1A" w:rsidRDefault="00B05E1A">
      <w:r>
        <w:separator/>
      </w:r>
    </w:p>
  </w:footnote>
  <w:footnote w:type="continuationSeparator" w:id="0">
    <w:p w14:paraId="56E3AB54" w14:textId="77777777" w:rsidR="00B05E1A" w:rsidRDefault="00B05E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C154213"/>
    <w:multiLevelType w:val="hybridMultilevel"/>
    <w:tmpl w:val="0526C11A"/>
    <w:lvl w:ilvl="0" w:tplc="A306A56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4" w15:restartNumberingAfterBreak="0">
    <w:nsid w:val="202B4DE2"/>
    <w:multiLevelType w:val="hybridMultilevel"/>
    <w:tmpl w:val="4E963B4E"/>
    <w:lvl w:ilvl="0" w:tplc="84F4E85E">
      <w:start w:val="1"/>
      <w:numFmt w:val="bullet"/>
      <w:lvlText w:val=""/>
      <w:lvlJc w:val="left"/>
      <w:pPr>
        <w:ind w:left="936" w:hanging="360"/>
      </w:pPr>
      <w:rPr>
        <w:rFonts w:ascii="Wingdings" w:hAnsi="Wingdings"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5" w15:restartNumberingAfterBreak="0">
    <w:nsid w:val="24C2599A"/>
    <w:multiLevelType w:val="hybridMultilevel"/>
    <w:tmpl w:val="FA4AA8C2"/>
    <w:lvl w:ilvl="0" w:tplc="04090003">
      <w:start w:val="1"/>
      <w:numFmt w:val="bullet"/>
      <w:lvlText w:val="o"/>
      <w:lvlJc w:val="left"/>
      <w:pPr>
        <w:ind w:left="936" w:hanging="360"/>
      </w:pPr>
      <w:rPr>
        <w:rFonts w:ascii="Courier New" w:hAnsi="Courier New" w:cs="Courier New"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6"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7"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9"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2"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BF32412"/>
    <w:multiLevelType w:val="hybridMultilevel"/>
    <w:tmpl w:val="0E96E946"/>
    <w:lvl w:ilvl="0" w:tplc="FFFFFFFF">
      <w:start w:val="2"/>
      <w:numFmt w:val="bullet"/>
      <w:lvlText w:val="-"/>
      <w:lvlJc w:val="left"/>
      <w:pPr>
        <w:ind w:left="1837" w:hanging="420"/>
      </w:pPr>
      <w:rPr>
        <w:rFonts w:ascii="Times New Roman" w:eastAsia="Times New Roman" w:hAnsi="Times New Roman" w:cs="Times New Roman" w:hint="default"/>
      </w:rPr>
    </w:lvl>
    <w:lvl w:ilvl="1" w:tplc="FFFFFFFF">
      <w:start w:val="1"/>
      <w:numFmt w:val="bullet"/>
      <w:lvlText w:val=""/>
      <w:lvlJc w:val="left"/>
      <w:pPr>
        <w:ind w:left="2257" w:hanging="420"/>
      </w:pPr>
      <w:rPr>
        <w:rFonts w:ascii="Wingdings" w:hAnsi="Wingdings" w:hint="default"/>
      </w:rPr>
    </w:lvl>
    <w:lvl w:ilvl="2" w:tplc="FFFFFFFF">
      <w:start w:val="1"/>
      <w:numFmt w:val="bullet"/>
      <w:lvlText w:val="­"/>
      <w:lvlJc w:val="left"/>
      <w:pPr>
        <w:ind w:left="2348" w:hanging="360"/>
      </w:pPr>
      <w:rPr>
        <w:rFonts w:ascii="Modern No. 20" w:hAnsi="Modern No. 20" w:hint="default"/>
      </w:rPr>
    </w:lvl>
    <w:lvl w:ilvl="3" w:tplc="C1406FB2">
      <w:start w:val="1"/>
      <w:numFmt w:val="bullet"/>
      <w:lvlText w:val="­"/>
      <w:lvlJc w:val="left"/>
      <w:pPr>
        <w:ind w:left="2348" w:hanging="360"/>
      </w:pPr>
      <w:rPr>
        <w:rFonts w:ascii="Modern No. 20" w:hAnsi="Modern No. 20" w:hint="default"/>
      </w:rPr>
    </w:lvl>
    <w:lvl w:ilvl="4" w:tplc="C1406FB2">
      <w:start w:val="1"/>
      <w:numFmt w:val="bullet"/>
      <w:lvlText w:val="­"/>
      <w:lvlJc w:val="left"/>
      <w:pPr>
        <w:ind w:left="2348" w:hanging="360"/>
      </w:pPr>
      <w:rPr>
        <w:rFonts w:ascii="Modern No. 20" w:hAnsi="Modern No. 20" w:hint="default"/>
      </w:rPr>
    </w:lvl>
    <w:lvl w:ilvl="5" w:tplc="FFFFFFFF" w:tentative="1">
      <w:start w:val="1"/>
      <w:numFmt w:val="bullet"/>
      <w:lvlText w:val=""/>
      <w:lvlJc w:val="left"/>
      <w:pPr>
        <w:ind w:left="3937" w:hanging="420"/>
      </w:pPr>
      <w:rPr>
        <w:rFonts w:ascii="Wingdings" w:hAnsi="Wingdings" w:hint="default"/>
      </w:rPr>
    </w:lvl>
    <w:lvl w:ilvl="6" w:tplc="FFFFFFFF" w:tentative="1">
      <w:start w:val="1"/>
      <w:numFmt w:val="bullet"/>
      <w:lvlText w:val=""/>
      <w:lvlJc w:val="left"/>
      <w:pPr>
        <w:ind w:left="4357" w:hanging="420"/>
      </w:pPr>
      <w:rPr>
        <w:rFonts w:ascii="Wingdings" w:hAnsi="Wingdings" w:hint="default"/>
      </w:rPr>
    </w:lvl>
    <w:lvl w:ilvl="7" w:tplc="FFFFFFFF" w:tentative="1">
      <w:start w:val="1"/>
      <w:numFmt w:val="bullet"/>
      <w:lvlText w:val=""/>
      <w:lvlJc w:val="left"/>
      <w:pPr>
        <w:ind w:left="4777" w:hanging="420"/>
      </w:pPr>
      <w:rPr>
        <w:rFonts w:ascii="Wingdings" w:hAnsi="Wingdings" w:hint="default"/>
      </w:rPr>
    </w:lvl>
    <w:lvl w:ilvl="8" w:tplc="FFFFFFFF" w:tentative="1">
      <w:start w:val="1"/>
      <w:numFmt w:val="bullet"/>
      <w:lvlText w:val=""/>
      <w:lvlJc w:val="left"/>
      <w:pPr>
        <w:ind w:left="5197" w:hanging="420"/>
      </w:pPr>
      <w:rPr>
        <w:rFonts w:ascii="Wingdings" w:hAnsi="Wingdings" w:hint="default"/>
      </w:rPr>
    </w:lvl>
  </w:abstractNum>
  <w:abstractNum w:abstractNumId="14" w15:restartNumberingAfterBreak="0">
    <w:nsid w:val="7D20011C"/>
    <w:multiLevelType w:val="hybridMultilevel"/>
    <w:tmpl w:val="0EC84FEC"/>
    <w:lvl w:ilvl="0" w:tplc="FFFFFFFF">
      <w:start w:val="2"/>
      <w:numFmt w:val="bullet"/>
      <w:lvlText w:val="-"/>
      <w:lvlJc w:val="left"/>
      <w:pPr>
        <w:ind w:left="1837" w:hanging="420"/>
      </w:pPr>
      <w:rPr>
        <w:rFonts w:ascii="Times New Roman" w:eastAsia="Times New Roman" w:hAnsi="Times New Roman" w:cs="Times New Roman" w:hint="default"/>
      </w:rPr>
    </w:lvl>
    <w:lvl w:ilvl="1" w:tplc="84F4E85E">
      <w:start w:val="1"/>
      <w:numFmt w:val="bullet"/>
      <w:lvlText w:val=""/>
      <w:lvlJc w:val="left"/>
      <w:pPr>
        <w:ind w:left="2197" w:hanging="360"/>
      </w:pPr>
      <w:rPr>
        <w:rFonts w:ascii="Wingdings" w:hAnsi="Wingdings" w:hint="default"/>
      </w:rPr>
    </w:lvl>
    <w:lvl w:ilvl="2" w:tplc="FFFFFFFF">
      <w:start w:val="1"/>
      <w:numFmt w:val="bullet"/>
      <w:lvlText w:val="­"/>
      <w:lvlJc w:val="left"/>
      <w:pPr>
        <w:ind w:left="2348" w:hanging="360"/>
      </w:pPr>
      <w:rPr>
        <w:rFonts w:ascii="Modern No. 20" w:hAnsi="Modern No. 20" w:hint="default"/>
      </w:rPr>
    </w:lvl>
    <w:lvl w:ilvl="3" w:tplc="FFFFFFFF">
      <w:start w:val="1"/>
      <w:numFmt w:val="bullet"/>
      <w:lvlText w:val=""/>
      <w:lvlJc w:val="left"/>
      <w:pPr>
        <w:ind w:left="3097" w:hanging="420"/>
      </w:pPr>
      <w:rPr>
        <w:rFonts w:ascii="Wingdings" w:hAnsi="Wingdings" w:hint="default"/>
      </w:rPr>
    </w:lvl>
    <w:lvl w:ilvl="4" w:tplc="FFFFFFFF">
      <w:start w:val="1"/>
      <w:numFmt w:val="bullet"/>
      <w:lvlText w:val=""/>
      <w:lvlJc w:val="left"/>
      <w:pPr>
        <w:ind w:left="3517" w:hanging="420"/>
      </w:pPr>
      <w:rPr>
        <w:rFonts w:ascii="Wingdings" w:hAnsi="Wingdings" w:hint="default"/>
      </w:rPr>
    </w:lvl>
    <w:lvl w:ilvl="5" w:tplc="FFFFFFFF" w:tentative="1">
      <w:start w:val="1"/>
      <w:numFmt w:val="bullet"/>
      <w:lvlText w:val=""/>
      <w:lvlJc w:val="left"/>
      <w:pPr>
        <w:ind w:left="3937" w:hanging="420"/>
      </w:pPr>
      <w:rPr>
        <w:rFonts w:ascii="Wingdings" w:hAnsi="Wingdings" w:hint="default"/>
      </w:rPr>
    </w:lvl>
    <w:lvl w:ilvl="6" w:tplc="FFFFFFFF" w:tentative="1">
      <w:start w:val="1"/>
      <w:numFmt w:val="bullet"/>
      <w:lvlText w:val=""/>
      <w:lvlJc w:val="left"/>
      <w:pPr>
        <w:ind w:left="4357" w:hanging="420"/>
      </w:pPr>
      <w:rPr>
        <w:rFonts w:ascii="Wingdings" w:hAnsi="Wingdings" w:hint="default"/>
      </w:rPr>
    </w:lvl>
    <w:lvl w:ilvl="7" w:tplc="FFFFFFFF" w:tentative="1">
      <w:start w:val="1"/>
      <w:numFmt w:val="bullet"/>
      <w:lvlText w:val=""/>
      <w:lvlJc w:val="left"/>
      <w:pPr>
        <w:ind w:left="4777" w:hanging="420"/>
      </w:pPr>
      <w:rPr>
        <w:rFonts w:ascii="Wingdings" w:hAnsi="Wingdings" w:hint="default"/>
      </w:rPr>
    </w:lvl>
    <w:lvl w:ilvl="8" w:tplc="FFFFFFFF" w:tentative="1">
      <w:start w:val="1"/>
      <w:numFmt w:val="bullet"/>
      <w:lvlText w:val=""/>
      <w:lvlJc w:val="left"/>
      <w:pPr>
        <w:ind w:left="5197" w:hanging="420"/>
      </w:pPr>
      <w:rPr>
        <w:rFonts w:ascii="Wingdings" w:hAnsi="Wingdings" w:hint="default"/>
      </w:rPr>
    </w:lvl>
  </w:abstractNum>
  <w:num w:numId="1">
    <w:abstractNumId w:val="0"/>
  </w:num>
  <w:num w:numId="2">
    <w:abstractNumId w:val="8"/>
  </w:num>
  <w:num w:numId="3">
    <w:abstractNumId w:val="7"/>
  </w:num>
  <w:num w:numId="4">
    <w:abstractNumId w:val="10"/>
  </w:num>
  <w:num w:numId="5">
    <w:abstractNumId w:val="11"/>
  </w:num>
  <w:num w:numId="6">
    <w:abstractNumId w:val="12"/>
  </w:num>
  <w:num w:numId="7">
    <w:abstractNumId w:val="6"/>
  </w:num>
  <w:num w:numId="8">
    <w:abstractNumId w:val="3"/>
  </w:num>
  <w:num w:numId="9">
    <w:abstractNumId w:val="9"/>
  </w:num>
  <w:num w:numId="10">
    <w:abstractNumId w:val="13"/>
  </w:num>
  <w:num w:numId="11">
    <w:abstractNumId w:val="14"/>
  </w:num>
  <w:num w:numId="12">
    <w:abstractNumId w:val="1"/>
  </w:num>
  <w:num w:numId="13">
    <w:abstractNumId w:val="4"/>
  </w:num>
  <w:num w:numId="14">
    <w:abstractNumId w:val="2"/>
  </w:num>
  <w:num w:numId="1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544"/>
    <w:rsid w:val="000007F4"/>
    <w:rsid w:val="00000F77"/>
    <w:rsid w:val="000069BA"/>
    <w:rsid w:val="00012135"/>
    <w:rsid w:val="0001676F"/>
    <w:rsid w:val="00017FAD"/>
    <w:rsid w:val="0002032C"/>
    <w:rsid w:val="00022CDA"/>
    <w:rsid w:val="000257A8"/>
    <w:rsid w:val="000267E6"/>
    <w:rsid w:val="00027065"/>
    <w:rsid w:val="00027BCA"/>
    <w:rsid w:val="0003171D"/>
    <w:rsid w:val="00031C1D"/>
    <w:rsid w:val="000345FC"/>
    <w:rsid w:val="0004153E"/>
    <w:rsid w:val="00042529"/>
    <w:rsid w:val="000427CB"/>
    <w:rsid w:val="0004532E"/>
    <w:rsid w:val="000457A1"/>
    <w:rsid w:val="00045B71"/>
    <w:rsid w:val="000474D1"/>
    <w:rsid w:val="00050001"/>
    <w:rsid w:val="00052041"/>
    <w:rsid w:val="0005326A"/>
    <w:rsid w:val="00053BDC"/>
    <w:rsid w:val="00055CE3"/>
    <w:rsid w:val="0006266D"/>
    <w:rsid w:val="00062830"/>
    <w:rsid w:val="00065506"/>
    <w:rsid w:val="0006708E"/>
    <w:rsid w:val="0007382E"/>
    <w:rsid w:val="000766E1"/>
    <w:rsid w:val="00077FF6"/>
    <w:rsid w:val="00080161"/>
    <w:rsid w:val="00080D82"/>
    <w:rsid w:val="00081692"/>
    <w:rsid w:val="00082C46"/>
    <w:rsid w:val="000852F7"/>
    <w:rsid w:val="000856DB"/>
    <w:rsid w:val="00087548"/>
    <w:rsid w:val="00091357"/>
    <w:rsid w:val="000930FB"/>
    <w:rsid w:val="00093198"/>
    <w:rsid w:val="000935B5"/>
    <w:rsid w:val="00093E7E"/>
    <w:rsid w:val="000A1830"/>
    <w:rsid w:val="000A4121"/>
    <w:rsid w:val="000A4AA3"/>
    <w:rsid w:val="000A550E"/>
    <w:rsid w:val="000B1A55"/>
    <w:rsid w:val="000B20BB"/>
    <w:rsid w:val="000B2EF6"/>
    <w:rsid w:val="000B2FA6"/>
    <w:rsid w:val="000B4AA0"/>
    <w:rsid w:val="000B5F05"/>
    <w:rsid w:val="000C092B"/>
    <w:rsid w:val="000C12BA"/>
    <w:rsid w:val="000C38C3"/>
    <w:rsid w:val="000C49E6"/>
    <w:rsid w:val="000C5557"/>
    <w:rsid w:val="000D09FD"/>
    <w:rsid w:val="000D44FB"/>
    <w:rsid w:val="000D4EB3"/>
    <w:rsid w:val="000D574B"/>
    <w:rsid w:val="000D6CFC"/>
    <w:rsid w:val="000D7419"/>
    <w:rsid w:val="000E1063"/>
    <w:rsid w:val="000E537B"/>
    <w:rsid w:val="000E57D0"/>
    <w:rsid w:val="000E6DD7"/>
    <w:rsid w:val="000E7858"/>
    <w:rsid w:val="000F6065"/>
    <w:rsid w:val="00101A8D"/>
    <w:rsid w:val="00104ABC"/>
    <w:rsid w:val="00107185"/>
    <w:rsid w:val="00107927"/>
    <w:rsid w:val="00110E26"/>
    <w:rsid w:val="00111321"/>
    <w:rsid w:val="001161B4"/>
    <w:rsid w:val="00117151"/>
    <w:rsid w:val="00117BD6"/>
    <w:rsid w:val="00120319"/>
    <w:rsid w:val="001206C2"/>
    <w:rsid w:val="00121978"/>
    <w:rsid w:val="00123422"/>
    <w:rsid w:val="00124B6A"/>
    <w:rsid w:val="00141451"/>
    <w:rsid w:val="00144F96"/>
    <w:rsid w:val="001468C9"/>
    <w:rsid w:val="00150936"/>
    <w:rsid w:val="00151EAC"/>
    <w:rsid w:val="00153528"/>
    <w:rsid w:val="00154D25"/>
    <w:rsid w:val="00154E68"/>
    <w:rsid w:val="00154FC3"/>
    <w:rsid w:val="00162548"/>
    <w:rsid w:val="00171BD2"/>
    <w:rsid w:val="00172183"/>
    <w:rsid w:val="001751AB"/>
    <w:rsid w:val="001757BD"/>
    <w:rsid w:val="00175A3F"/>
    <w:rsid w:val="00176D31"/>
    <w:rsid w:val="00177D6F"/>
    <w:rsid w:val="00180E09"/>
    <w:rsid w:val="00183D4C"/>
    <w:rsid w:val="00183F6D"/>
    <w:rsid w:val="0018670E"/>
    <w:rsid w:val="001908E5"/>
    <w:rsid w:val="001912F0"/>
    <w:rsid w:val="00192080"/>
    <w:rsid w:val="00192320"/>
    <w:rsid w:val="00195077"/>
    <w:rsid w:val="001A08AA"/>
    <w:rsid w:val="001A0E99"/>
    <w:rsid w:val="001A3A72"/>
    <w:rsid w:val="001B08E2"/>
    <w:rsid w:val="001B5578"/>
    <w:rsid w:val="001B7539"/>
    <w:rsid w:val="001B7FAB"/>
    <w:rsid w:val="001C0E8A"/>
    <w:rsid w:val="001C1409"/>
    <w:rsid w:val="001C1AD7"/>
    <w:rsid w:val="001C2AE6"/>
    <w:rsid w:val="001C38D4"/>
    <w:rsid w:val="001C4A89"/>
    <w:rsid w:val="001C4F2C"/>
    <w:rsid w:val="001C6177"/>
    <w:rsid w:val="001D0363"/>
    <w:rsid w:val="001D2463"/>
    <w:rsid w:val="001D2619"/>
    <w:rsid w:val="001D3604"/>
    <w:rsid w:val="001D7794"/>
    <w:rsid w:val="001D7D94"/>
    <w:rsid w:val="001E24D4"/>
    <w:rsid w:val="001E4218"/>
    <w:rsid w:val="001E4F1F"/>
    <w:rsid w:val="001F0B20"/>
    <w:rsid w:val="001F0FAF"/>
    <w:rsid w:val="001F165A"/>
    <w:rsid w:val="001F1C19"/>
    <w:rsid w:val="001F2A25"/>
    <w:rsid w:val="001F48EE"/>
    <w:rsid w:val="00200A62"/>
    <w:rsid w:val="002023E1"/>
    <w:rsid w:val="00202703"/>
    <w:rsid w:val="002029D7"/>
    <w:rsid w:val="00203740"/>
    <w:rsid w:val="002037C3"/>
    <w:rsid w:val="00203C4B"/>
    <w:rsid w:val="00203C73"/>
    <w:rsid w:val="002061F3"/>
    <w:rsid w:val="00206818"/>
    <w:rsid w:val="002105A4"/>
    <w:rsid w:val="002138EA"/>
    <w:rsid w:val="00213F84"/>
    <w:rsid w:val="00214FBD"/>
    <w:rsid w:val="002154B0"/>
    <w:rsid w:val="00222368"/>
    <w:rsid w:val="00222897"/>
    <w:rsid w:val="00222B0C"/>
    <w:rsid w:val="00223040"/>
    <w:rsid w:val="002260EA"/>
    <w:rsid w:val="002271B9"/>
    <w:rsid w:val="00235394"/>
    <w:rsid w:val="00235577"/>
    <w:rsid w:val="00235886"/>
    <w:rsid w:val="00236FE4"/>
    <w:rsid w:val="00237C9A"/>
    <w:rsid w:val="002435CA"/>
    <w:rsid w:val="0024469F"/>
    <w:rsid w:val="002537BC"/>
    <w:rsid w:val="00255C58"/>
    <w:rsid w:val="0025600C"/>
    <w:rsid w:val="0025603D"/>
    <w:rsid w:val="00260EC7"/>
    <w:rsid w:val="00261124"/>
    <w:rsid w:val="00261539"/>
    <w:rsid w:val="0026179F"/>
    <w:rsid w:val="002666AE"/>
    <w:rsid w:val="0027466D"/>
    <w:rsid w:val="00274E1A"/>
    <w:rsid w:val="002769E3"/>
    <w:rsid w:val="00276B44"/>
    <w:rsid w:val="002775B1"/>
    <w:rsid w:val="002775B9"/>
    <w:rsid w:val="002811C4"/>
    <w:rsid w:val="00282213"/>
    <w:rsid w:val="00283C9E"/>
    <w:rsid w:val="00284016"/>
    <w:rsid w:val="002845AD"/>
    <w:rsid w:val="00284D78"/>
    <w:rsid w:val="002858BF"/>
    <w:rsid w:val="00285E49"/>
    <w:rsid w:val="00286AE0"/>
    <w:rsid w:val="00286CBA"/>
    <w:rsid w:val="002939AF"/>
    <w:rsid w:val="00294491"/>
    <w:rsid w:val="00294BDE"/>
    <w:rsid w:val="00295AE7"/>
    <w:rsid w:val="002A01FA"/>
    <w:rsid w:val="002A0CED"/>
    <w:rsid w:val="002A1534"/>
    <w:rsid w:val="002A23CA"/>
    <w:rsid w:val="002A4CD0"/>
    <w:rsid w:val="002A57A8"/>
    <w:rsid w:val="002A7DA6"/>
    <w:rsid w:val="002B335F"/>
    <w:rsid w:val="002B516C"/>
    <w:rsid w:val="002B60C1"/>
    <w:rsid w:val="002B6EF0"/>
    <w:rsid w:val="002C20F1"/>
    <w:rsid w:val="002C2DE7"/>
    <w:rsid w:val="002C37AA"/>
    <w:rsid w:val="002C4B52"/>
    <w:rsid w:val="002C6090"/>
    <w:rsid w:val="002D03E5"/>
    <w:rsid w:val="002D0F6D"/>
    <w:rsid w:val="002D24EA"/>
    <w:rsid w:val="002D36EB"/>
    <w:rsid w:val="002D4695"/>
    <w:rsid w:val="002D484C"/>
    <w:rsid w:val="002D6BDF"/>
    <w:rsid w:val="002E1C02"/>
    <w:rsid w:val="002E2CE9"/>
    <w:rsid w:val="002E3BF7"/>
    <w:rsid w:val="002E403E"/>
    <w:rsid w:val="002F158C"/>
    <w:rsid w:val="002F15D2"/>
    <w:rsid w:val="002F4093"/>
    <w:rsid w:val="002F5636"/>
    <w:rsid w:val="002F563E"/>
    <w:rsid w:val="002F62DF"/>
    <w:rsid w:val="002F7E04"/>
    <w:rsid w:val="003022A5"/>
    <w:rsid w:val="003121B2"/>
    <w:rsid w:val="00312479"/>
    <w:rsid w:val="00313AB5"/>
    <w:rsid w:val="00315867"/>
    <w:rsid w:val="00316F03"/>
    <w:rsid w:val="00322495"/>
    <w:rsid w:val="00322BB7"/>
    <w:rsid w:val="00325296"/>
    <w:rsid w:val="003260D7"/>
    <w:rsid w:val="00336697"/>
    <w:rsid w:val="0033699C"/>
    <w:rsid w:val="00337A39"/>
    <w:rsid w:val="00337F6D"/>
    <w:rsid w:val="003402F9"/>
    <w:rsid w:val="00342568"/>
    <w:rsid w:val="00343782"/>
    <w:rsid w:val="00344CA9"/>
    <w:rsid w:val="0035098D"/>
    <w:rsid w:val="003537A7"/>
    <w:rsid w:val="00355873"/>
    <w:rsid w:val="0035660F"/>
    <w:rsid w:val="00360AA6"/>
    <w:rsid w:val="00360E2B"/>
    <w:rsid w:val="003628B9"/>
    <w:rsid w:val="00362D8F"/>
    <w:rsid w:val="00363098"/>
    <w:rsid w:val="00363726"/>
    <w:rsid w:val="00366738"/>
    <w:rsid w:val="00367724"/>
    <w:rsid w:val="00371C72"/>
    <w:rsid w:val="003770F6"/>
    <w:rsid w:val="00383E37"/>
    <w:rsid w:val="00384047"/>
    <w:rsid w:val="00384404"/>
    <w:rsid w:val="00387293"/>
    <w:rsid w:val="00387EB6"/>
    <w:rsid w:val="00393042"/>
    <w:rsid w:val="00394AD5"/>
    <w:rsid w:val="0039555A"/>
    <w:rsid w:val="0039642D"/>
    <w:rsid w:val="00396CB3"/>
    <w:rsid w:val="003A129A"/>
    <w:rsid w:val="003A2E40"/>
    <w:rsid w:val="003A3362"/>
    <w:rsid w:val="003A526F"/>
    <w:rsid w:val="003A632E"/>
    <w:rsid w:val="003B0158"/>
    <w:rsid w:val="003B0563"/>
    <w:rsid w:val="003B0F0E"/>
    <w:rsid w:val="003B4A36"/>
    <w:rsid w:val="003B56DB"/>
    <w:rsid w:val="003B755E"/>
    <w:rsid w:val="003C228E"/>
    <w:rsid w:val="003C3063"/>
    <w:rsid w:val="003C3254"/>
    <w:rsid w:val="003C51E7"/>
    <w:rsid w:val="003C6893"/>
    <w:rsid w:val="003D04CE"/>
    <w:rsid w:val="003D1EFD"/>
    <w:rsid w:val="003D28BF"/>
    <w:rsid w:val="003D4215"/>
    <w:rsid w:val="003D7719"/>
    <w:rsid w:val="003E40EE"/>
    <w:rsid w:val="003E7F34"/>
    <w:rsid w:val="003F05E1"/>
    <w:rsid w:val="003F1C1B"/>
    <w:rsid w:val="003F34F5"/>
    <w:rsid w:val="003F4CDA"/>
    <w:rsid w:val="003F6BC8"/>
    <w:rsid w:val="00401144"/>
    <w:rsid w:val="004012BE"/>
    <w:rsid w:val="004014EB"/>
    <w:rsid w:val="00405536"/>
    <w:rsid w:val="00407661"/>
    <w:rsid w:val="00410314"/>
    <w:rsid w:val="00411BDE"/>
    <w:rsid w:val="00412063"/>
    <w:rsid w:val="0041266F"/>
    <w:rsid w:val="00412EB1"/>
    <w:rsid w:val="004135BD"/>
    <w:rsid w:val="00413DDE"/>
    <w:rsid w:val="00414118"/>
    <w:rsid w:val="00414CEF"/>
    <w:rsid w:val="00416084"/>
    <w:rsid w:val="004165D3"/>
    <w:rsid w:val="00420A79"/>
    <w:rsid w:val="00424BF3"/>
    <w:rsid w:val="00424F8C"/>
    <w:rsid w:val="004258A1"/>
    <w:rsid w:val="004271BA"/>
    <w:rsid w:val="004277BA"/>
    <w:rsid w:val="00427875"/>
    <w:rsid w:val="00434DC1"/>
    <w:rsid w:val="004350F4"/>
    <w:rsid w:val="004358EC"/>
    <w:rsid w:val="00440154"/>
    <w:rsid w:val="00440855"/>
    <w:rsid w:val="004412A0"/>
    <w:rsid w:val="00443CB6"/>
    <w:rsid w:val="0044430D"/>
    <w:rsid w:val="00450F27"/>
    <w:rsid w:val="004510E5"/>
    <w:rsid w:val="0045205C"/>
    <w:rsid w:val="004550D4"/>
    <w:rsid w:val="00455F3C"/>
    <w:rsid w:val="00456A75"/>
    <w:rsid w:val="00457A14"/>
    <w:rsid w:val="00461E39"/>
    <w:rsid w:val="00462D3A"/>
    <w:rsid w:val="00462EB1"/>
    <w:rsid w:val="00463521"/>
    <w:rsid w:val="00471125"/>
    <w:rsid w:val="0047148F"/>
    <w:rsid w:val="0047437A"/>
    <w:rsid w:val="0047527C"/>
    <w:rsid w:val="0047577E"/>
    <w:rsid w:val="0048081B"/>
    <w:rsid w:val="00480E42"/>
    <w:rsid w:val="00480E66"/>
    <w:rsid w:val="00481343"/>
    <w:rsid w:val="004835F0"/>
    <w:rsid w:val="00483D2B"/>
    <w:rsid w:val="00484E14"/>
    <w:rsid w:val="0048543E"/>
    <w:rsid w:val="0048577D"/>
    <w:rsid w:val="00486438"/>
    <w:rsid w:val="004868C1"/>
    <w:rsid w:val="0048750F"/>
    <w:rsid w:val="00490976"/>
    <w:rsid w:val="00491B9B"/>
    <w:rsid w:val="0049236F"/>
    <w:rsid w:val="004A14DB"/>
    <w:rsid w:val="004A495F"/>
    <w:rsid w:val="004A4AC6"/>
    <w:rsid w:val="004B0F3F"/>
    <w:rsid w:val="004B150B"/>
    <w:rsid w:val="004B1C33"/>
    <w:rsid w:val="004B3919"/>
    <w:rsid w:val="004B4F27"/>
    <w:rsid w:val="004B5C1C"/>
    <w:rsid w:val="004B6772"/>
    <w:rsid w:val="004B6B0F"/>
    <w:rsid w:val="004C3E12"/>
    <w:rsid w:val="004C6C93"/>
    <w:rsid w:val="004D1B27"/>
    <w:rsid w:val="004D41C6"/>
    <w:rsid w:val="004D4A70"/>
    <w:rsid w:val="004D4B88"/>
    <w:rsid w:val="004D507A"/>
    <w:rsid w:val="004D6475"/>
    <w:rsid w:val="004E15FF"/>
    <w:rsid w:val="004E2659"/>
    <w:rsid w:val="004E3091"/>
    <w:rsid w:val="004E39EE"/>
    <w:rsid w:val="004E56E0"/>
    <w:rsid w:val="004E7329"/>
    <w:rsid w:val="004F131F"/>
    <w:rsid w:val="004F1A51"/>
    <w:rsid w:val="004F2CB0"/>
    <w:rsid w:val="004F7019"/>
    <w:rsid w:val="005017F7"/>
    <w:rsid w:val="00501FA7"/>
    <w:rsid w:val="00502D6A"/>
    <w:rsid w:val="005033E0"/>
    <w:rsid w:val="005034DC"/>
    <w:rsid w:val="005049B0"/>
    <w:rsid w:val="00505BFA"/>
    <w:rsid w:val="00506E14"/>
    <w:rsid w:val="005071B4"/>
    <w:rsid w:val="0050727D"/>
    <w:rsid w:val="00507687"/>
    <w:rsid w:val="00511593"/>
    <w:rsid w:val="005117A9"/>
    <w:rsid w:val="00511F57"/>
    <w:rsid w:val="00513F6E"/>
    <w:rsid w:val="00515167"/>
    <w:rsid w:val="00515810"/>
    <w:rsid w:val="00515CBE"/>
    <w:rsid w:val="00515E2B"/>
    <w:rsid w:val="00522A7E"/>
    <w:rsid w:val="00522F20"/>
    <w:rsid w:val="00524717"/>
    <w:rsid w:val="00525F61"/>
    <w:rsid w:val="0052683C"/>
    <w:rsid w:val="0052684C"/>
    <w:rsid w:val="00527533"/>
    <w:rsid w:val="005308DB"/>
    <w:rsid w:val="00530914"/>
    <w:rsid w:val="00530A2E"/>
    <w:rsid w:val="00530FBE"/>
    <w:rsid w:val="005339DB"/>
    <w:rsid w:val="00534C89"/>
    <w:rsid w:val="00537FDE"/>
    <w:rsid w:val="005414F3"/>
    <w:rsid w:val="00541573"/>
    <w:rsid w:val="0054348A"/>
    <w:rsid w:val="005519C4"/>
    <w:rsid w:val="00555C1F"/>
    <w:rsid w:val="00556C1F"/>
    <w:rsid w:val="00556DD8"/>
    <w:rsid w:val="00561423"/>
    <w:rsid w:val="00561D51"/>
    <w:rsid w:val="0056343A"/>
    <w:rsid w:val="00565887"/>
    <w:rsid w:val="00565A7B"/>
    <w:rsid w:val="0056672A"/>
    <w:rsid w:val="00571DF3"/>
    <w:rsid w:val="00580FF5"/>
    <w:rsid w:val="0058519C"/>
    <w:rsid w:val="00586BE9"/>
    <w:rsid w:val="00587B86"/>
    <w:rsid w:val="005908E6"/>
    <w:rsid w:val="00590F74"/>
    <w:rsid w:val="00593393"/>
    <w:rsid w:val="005956EE"/>
    <w:rsid w:val="00597C97"/>
    <w:rsid w:val="005A083E"/>
    <w:rsid w:val="005A0FA6"/>
    <w:rsid w:val="005A4958"/>
    <w:rsid w:val="005A75A4"/>
    <w:rsid w:val="005A7E8A"/>
    <w:rsid w:val="005B0B25"/>
    <w:rsid w:val="005B5DA4"/>
    <w:rsid w:val="005C1EA6"/>
    <w:rsid w:val="005C6C5F"/>
    <w:rsid w:val="005D0B99"/>
    <w:rsid w:val="005D308E"/>
    <w:rsid w:val="005D3A48"/>
    <w:rsid w:val="005D6B44"/>
    <w:rsid w:val="005D7AF8"/>
    <w:rsid w:val="005D7D62"/>
    <w:rsid w:val="005E3408"/>
    <w:rsid w:val="005E34A6"/>
    <w:rsid w:val="005E40BC"/>
    <w:rsid w:val="005E4FC2"/>
    <w:rsid w:val="005E7319"/>
    <w:rsid w:val="005F1B90"/>
    <w:rsid w:val="005F2145"/>
    <w:rsid w:val="005F5F85"/>
    <w:rsid w:val="005F5FDE"/>
    <w:rsid w:val="005F7E84"/>
    <w:rsid w:val="006016E1"/>
    <w:rsid w:val="00602BA5"/>
    <w:rsid w:val="00602D27"/>
    <w:rsid w:val="0060732B"/>
    <w:rsid w:val="00607FC1"/>
    <w:rsid w:val="006144A1"/>
    <w:rsid w:val="00616096"/>
    <w:rsid w:val="006160A2"/>
    <w:rsid w:val="00617804"/>
    <w:rsid w:val="00620F25"/>
    <w:rsid w:val="00623946"/>
    <w:rsid w:val="00627FFD"/>
    <w:rsid w:val="006302AA"/>
    <w:rsid w:val="0063333C"/>
    <w:rsid w:val="006337A2"/>
    <w:rsid w:val="0063566E"/>
    <w:rsid w:val="006363BD"/>
    <w:rsid w:val="00636D21"/>
    <w:rsid w:val="00640DEC"/>
    <w:rsid w:val="006412DC"/>
    <w:rsid w:val="00642BC6"/>
    <w:rsid w:val="00644790"/>
    <w:rsid w:val="0064578D"/>
    <w:rsid w:val="00646149"/>
    <w:rsid w:val="006501AF"/>
    <w:rsid w:val="00650A41"/>
    <w:rsid w:val="00650DDE"/>
    <w:rsid w:val="00650F41"/>
    <w:rsid w:val="00654CDB"/>
    <w:rsid w:val="00666F36"/>
    <w:rsid w:val="00670977"/>
    <w:rsid w:val="00672307"/>
    <w:rsid w:val="0067535E"/>
    <w:rsid w:val="00676195"/>
    <w:rsid w:val="006808C6"/>
    <w:rsid w:val="00680E3C"/>
    <w:rsid w:val="00681E42"/>
    <w:rsid w:val="00682668"/>
    <w:rsid w:val="00683435"/>
    <w:rsid w:val="00683994"/>
    <w:rsid w:val="00685BAC"/>
    <w:rsid w:val="00690D92"/>
    <w:rsid w:val="00691F2D"/>
    <w:rsid w:val="00692A68"/>
    <w:rsid w:val="0069322C"/>
    <w:rsid w:val="00695D85"/>
    <w:rsid w:val="00696C00"/>
    <w:rsid w:val="00697C2B"/>
    <w:rsid w:val="006A0768"/>
    <w:rsid w:val="006A30A2"/>
    <w:rsid w:val="006A64C3"/>
    <w:rsid w:val="006A6D23"/>
    <w:rsid w:val="006B25DE"/>
    <w:rsid w:val="006B7587"/>
    <w:rsid w:val="006C086B"/>
    <w:rsid w:val="006C09FC"/>
    <w:rsid w:val="006C1138"/>
    <w:rsid w:val="006C1C3B"/>
    <w:rsid w:val="006C2025"/>
    <w:rsid w:val="006C4C3F"/>
    <w:rsid w:val="006C4E43"/>
    <w:rsid w:val="006C513A"/>
    <w:rsid w:val="006C643E"/>
    <w:rsid w:val="006D3671"/>
    <w:rsid w:val="006D5189"/>
    <w:rsid w:val="006E0A73"/>
    <w:rsid w:val="006E0FEE"/>
    <w:rsid w:val="006E2E3F"/>
    <w:rsid w:val="006E31FD"/>
    <w:rsid w:val="006E4CE5"/>
    <w:rsid w:val="006E6C11"/>
    <w:rsid w:val="006E75D6"/>
    <w:rsid w:val="006F7C0C"/>
    <w:rsid w:val="006F7EA3"/>
    <w:rsid w:val="00700755"/>
    <w:rsid w:val="00701F0B"/>
    <w:rsid w:val="0070646B"/>
    <w:rsid w:val="00710042"/>
    <w:rsid w:val="00711686"/>
    <w:rsid w:val="007130A2"/>
    <w:rsid w:val="00715463"/>
    <w:rsid w:val="00730655"/>
    <w:rsid w:val="0073155A"/>
    <w:rsid w:val="00731D77"/>
    <w:rsid w:val="00732360"/>
    <w:rsid w:val="0073390A"/>
    <w:rsid w:val="00734927"/>
    <w:rsid w:val="00734E64"/>
    <w:rsid w:val="00736B37"/>
    <w:rsid w:val="00741EB7"/>
    <w:rsid w:val="007520B4"/>
    <w:rsid w:val="007529AF"/>
    <w:rsid w:val="007574CC"/>
    <w:rsid w:val="0076471A"/>
    <w:rsid w:val="007655D5"/>
    <w:rsid w:val="0076560B"/>
    <w:rsid w:val="00766874"/>
    <w:rsid w:val="007763C1"/>
    <w:rsid w:val="00777E82"/>
    <w:rsid w:val="00777EAF"/>
    <w:rsid w:val="00781359"/>
    <w:rsid w:val="00793CE3"/>
    <w:rsid w:val="007945DE"/>
    <w:rsid w:val="00794CE6"/>
    <w:rsid w:val="0079594F"/>
    <w:rsid w:val="007A1EAA"/>
    <w:rsid w:val="007A2DE1"/>
    <w:rsid w:val="007A3122"/>
    <w:rsid w:val="007A79FD"/>
    <w:rsid w:val="007A7AE4"/>
    <w:rsid w:val="007B0B9D"/>
    <w:rsid w:val="007B5069"/>
    <w:rsid w:val="007B5A43"/>
    <w:rsid w:val="007B709B"/>
    <w:rsid w:val="007C1343"/>
    <w:rsid w:val="007C38F4"/>
    <w:rsid w:val="007C420E"/>
    <w:rsid w:val="007C5377"/>
    <w:rsid w:val="007C5EF1"/>
    <w:rsid w:val="007C7BF5"/>
    <w:rsid w:val="007D310F"/>
    <w:rsid w:val="007D64F2"/>
    <w:rsid w:val="007D75E5"/>
    <w:rsid w:val="007D773E"/>
    <w:rsid w:val="007E0086"/>
    <w:rsid w:val="007E066E"/>
    <w:rsid w:val="007E1356"/>
    <w:rsid w:val="007E1663"/>
    <w:rsid w:val="007E20FC"/>
    <w:rsid w:val="007E6FDA"/>
    <w:rsid w:val="007E7062"/>
    <w:rsid w:val="007E76D1"/>
    <w:rsid w:val="007E76F6"/>
    <w:rsid w:val="007F0E1E"/>
    <w:rsid w:val="007F29A7"/>
    <w:rsid w:val="007F2D5E"/>
    <w:rsid w:val="007F2E1D"/>
    <w:rsid w:val="007F3849"/>
    <w:rsid w:val="00800056"/>
    <w:rsid w:val="00801026"/>
    <w:rsid w:val="00813630"/>
    <w:rsid w:val="0081586A"/>
    <w:rsid w:val="00816078"/>
    <w:rsid w:val="008177E3"/>
    <w:rsid w:val="00817C9E"/>
    <w:rsid w:val="00823AA9"/>
    <w:rsid w:val="008255B9"/>
    <w:rsid w:val="00825CD8"/>
    <w:rsid w:val="00827324"/>
    <w:rsid w:val="00830AA4"/>
    <w:rsid w:val="0083256E"/>
    <w:rsid w:val="00834993"/>
    <w:rsid w:val="008353D9"/>
    <w:rsid w:val="00837AAE"/>
    <w:rsid w:val="00840141"/>
    <w:rsid w:val="0084091C"/>
    <w:rsid w:val="008429AD"/>
    <w:rsid w:val="008429DB"/>
    <w:rsid w:val="00843370"/>
    <w:rsid w:val="00846D13"/>
    <w:rsid w:val="00850C75"/>
    <w:rsid w:val="00850E39"/>
    <w:rsid w:val="0085209F"/>
    <w:rsid w:val="0085477A"/>
    <w:rsid w:val="00855173"/>
    <w:rsid w:val="00855449"/>
    <w:rsid w:val="008557D9"/>
    <w:rsid w:val="00855BF7"/>
    <w:rsid w:val="00856206"/>
    <w:rsid w:val="00856214"/>
    <w:rsid w:val="0086005B"/>
    <w:rsid w:val="00860AE0"/>
    <w:rsid w:val="00862089"/>
    <w:rsid w:val="00866D5B"/>
    <w:rsid w:val="00866FF5"/>
    <w:rsid w:val="00870E58"/>
    <w:rsid w:val="00873E1F"/>
    <w:rsid w:val="00874C16"/>
    <w:rsid w:val="00874F4D"/>
    <w:rsid w:val="00876867"/>
    <w:rsid w:val="00877375"/>
    <w:rsid w:val="00886D1F"/>
    <w:rsid w:val="008871FF"/>
    <w:rsid w:val="00891EE1"/>
    <w:rsid w:val="00893987"/>
    <w:rsid w:val="00895429"/>
    <w:rsid w:val="00895E86"/>
    <w:rsid w:val="008963EF"/>
    <w:rsid w:val="0089688E"/>
    <w:rsid w:val="008972A6"/>
    <w:rsid w:val="008A0702"/>
    <w:rsid w:val="008A1FBE"/>
    <w:rsid w:val="008A51EF"/>
    <w:rsid w:val="008B1D8D"/>
    <w:rsid w:val="008B2AC2"/>
    <w:rsid w:val="008B2FB2"/>
    <w:rsid w:val="008B5AE7"/>
    <w:rsid w:val="008B6404"/>
    <w:rsid w:val="008B65D8"/>
    <w:rsid w:val="008B7A7A"/>
    <w:rsid w:val="008C2B13"/>
    <w:rsid w:val="008C2BC2"/>
    <w:rsid w:val="008C60E9"/>
    <w:rsid w:val="008D1B7C"/>
    <w:rsid w:val="008D20D6"/>
    <w:rsid w:val="008D4138"/>
    <w:rsid w:val="008D6657"/>
    <w:rsid w:val="008E1BFB"/>
    <w:rsid w:val="008E1F60"/>
    <w:rsid w:val="008E307E"/>
    <w:rsid w:val="008E5720"/>
    <w:rsid w:val="008E6B37"/>
    <w:rsid w:val="008F6056"/>
    <w:rsid w:val="008F6F05"/>
    <w:rsid w:val="00902C07"/>
    <w:rsid w:val="00905495"/>
    <w:rsid w:val="00905804"/>
    <w:rsid w:val="009101E2"/>
    <w:rsid w:val="00911527"/>
    <w:rsid w:val="00915D73"/>
    <w:rsid w:val="00915DE0"/>
    <w:rsid w:val="00916077"/>
    <w:rsid w:val="00917066"/>
    <w:rsid w:val="009170A2"/>
    <w:rsid w:val="009208A6"/>
    <w:rsid w:val="009213D4"/>
    <w:rsid w:val="00924514"/>
    <w:rsid w:val="00924600"/>
    <w:rsid w:val="00924958"/>
    <w:rsid w:val="00924A3A"/>
    <w:rsid w:val="00927316"/>
    <w:rsid w:val="0093056C"/>
    <w:rsid w:val="00930C83"/>
    <w:rsid w:val="0093276D"/>
    <w:rsid w:val="00933D12"/>
    <w:rsid w:val="00937065"/>
    <w:rsid w:val="00940285"/>
    <w:rsid w:val="009427AF"/>
    <w:rsid w:val="00947E7E"/>
    <w:rsid w:val="0095139A"/>
    <w:rsid w:val="00952AFC"/>
    <w:rsid w:val="00953E16"/>
    <w:rsid w:val="009542AC"/>
    <w:rsid w:val="00961BB2"/>
    <w:rsid w:val="009638D6"/>
    <w:rsid w:val="00964311"/>
    <w:rsid w:val="00972BD0"/>
    <w:rsid w:val="009733FB"/>
    <w:rsid w:val="0097408E"/>
    <w:rsid w:val="00974BB2"/>
    <w:rsid w:val="00974FA7"/>
    <w:rsid w:val="0097546A"/>
    <w:rsid w:val="009754C0"/>
    <w:rsid w:val="009756E5"/>
    <w:rsid w:val="00975A5B"/>
    <w:rsid w:val="00977A8C"/>
    <w:rsid w:val="009804F2"/>
    <w:rsid w:val="00983910"/>
    <w:rsid w:val="009850CC"/>
    <w:rsid w:val="009859B4"/>
    <w:rsid w:val="009932AC"/>
    <w:rsid w:val="00994351"/>
    <w:rsid w:val="009943DE"/>
    <w:rsid w:val="00996A8F"/>
    <w:rsid w:val="009A1DBF"/>
    <w:rsid w:val="009A40D0"/>
    <w:rsid w:val="009A5261"/>
    <w:rsid w:val="009A58A4"/>
    <w:rsid w:val="009A68E6"/>
    <w:rsid w:val="009A7598"/>
    <w:rsid w:val="009A7D94"/>
    <w:rsid w:val="009B1DF8"/>
    <w:rsid w:val="009B3D20"/>
    <w:rsid w:val="009B4449"/>
    <w:rsid w:val="009B4571"/>
    <w:rsid w:val="009B5418"/>
    <w:rsid w:val="009B66BD"/>
    <w:rsid w:val="009B6AF3"/>
    <w:rsid w:val="009C0727"/>
    <w:rsid w:val="009C492F"/>
    <w:rsid w:val="009C525C"/>
    <w:rsid w:val="009C55DB"/>
    <w:rsid w:val="009D2FF2"/>
    <w:rsid w:val="009D3226"/>
    <w:rsid w:val="009D3331"/>
    <w:rsid w:val="009D3385"/>
    <w:rsid w:val="009D793C"/>
    <w:rsid w:val="009E0574"/>
    <w:rsid w:val="009E165B"/>
    <w:rsid w:val="009E16A9"/>
    <w:rsid w:val="009E375F"/>
    <w:rsid w:val="009E45F0"/>
    <w:rsid w:val="009E5401"/>
    <w:rsid w:val="009E5839"/>
    <w:rsid w:val="009E5D43"/>
    <w:rsid w:val="009F2811"/>
    <w:rsid w:val="009F2FA3"/>
    <w:rsid w:val="009F35C1"/>
    <w:rsid w:val="009F6F0B"/>
    <w:rsid w:val="00A003B9"/>
    <w:rsid w:val="00A0758F"/>
    <w:rsid w:val="00A105D6"/>
    <w:rsid w:val="00A119C6"/>
    <w:rsid w:val="00A14AA3"/>
    <w:rsid w:val="00A1570A"/>
    <w:rsid w:val="00A211B4"/>
    <w:rsid w:val="00A22552"/>
    <w:rsid w:val="00A22985"/>
    <w:rsid w:val="00A22E06"/>
    <w:rsid w:val="00A25758"/>
    <w:rsid w:val="00A26222"/>
    <w:rsid w:val="00A27454"/>
    <w:rsid w:val="00A33DDF"/>
    <w:rsid w:val="00A33F89"/>
    <w:rsid w:val="00A34547"/>
    <w:rsid w:val="00A36DF5"/>
    <w:rsid w:val="00A376B7"/>
    <w:rsid w:val="00A41BF5"/>
    <w:rsid w:val="00A42AA5"/>
    <w:rsid w:val="00A4347E"/>
    <w:rsid w:val="00A44778"/>
    <w:rsid w:val="00A4605C"/>
    <w:rsid w:val="00A469E7"/>
    <w:rsid w:val="00A5100E"/>
    <w:rsid w:val="00A5361A"/>
    <w:rsid w:val="00A556DC"/>
    <w:rsid w:val="00A604A4"/>
    <w:rsid w:val="00A6112D"/>
    <w:rsid w:val="00A62B57"/>
    <w:rsid w:val="00A63971"/>
    <w:rsid w:val="00A63BE6"/>
    <w:rsid w:val="00A642B5"/>
    <w:rsid w:val="00A6605B"/>
    <w:rsid w:val="00A66ADC"/>
    <w:rsid w:val="00A66B3B"/>
    <w:rsid w:val="00A7147D"/>
    <w:rsid w:val="00A75146"/>
    <w:rsid w:val="00A77731"/>
    <w:rsid w:val="00A81B15"/>
    <w:rsid w:val="00A81D63"/>
    <w:rsid w:val="00A837FF"/>
    <w:rsid w:val="00A84B3F"/>
    <w:rsid w:val="00A84DC8"/>
    <w:rsid w:val="00A85489"/>
    <w:rsid w:val="00A85DBC"/>
    <w:rsid w:val="00A87FEB"/>
    <w:rsid w:val="00A92590"/>
    <w:rsid w:val="00A93F9F"/>
    <w:rsid w:val="00A9420E"/>
    <w:rsid w:val="00A97648"/>
    <w:rsid w:val="00AA1CFD"/>
    <w:rsid w:val="00AA2239"/>
    <w:rsid w:val="00AA33D2"/>
    <w:rsid w:val="00AA4301"/>
    <w:rsid w:val="00AB0C57"/>
    <w:rsid w:val="00AB1195"/>
    <w:rsid w:val="00AB2E7B"/>
    <w:rsid w:val="00AB4182"/>
    <w:rsid w:val="00AB53AE"/>
    <w:rsid w:val="00AB700E"/>
    <w:rsid w:val="00AC05F7"/>
    <w:rsid w:val="00AC0D7F"/>
    <w:rsid w:val="00AC1EE4"/>
    <w:rsid w:val="00AC27DB"/>
    <w:rsid w:val="00AC5153"/>
    <w:rsid w:val="00AC5786"/>
    <w:rsid w:val="00AC6D6B"/>
    <w:rsid w:val="00AD1139"/>
    <w:rsid w:val="00AD1599"/>
    <w:rsid w:val="00AD3174"/>
    <w:rsid w:val="00AD47EE"/>
    <w:rsid w:val="00AD599D"/>
    <w:rsid w:val="00AD7736"/>
    <w:rsid w:val="00AE3B44"/>
    <w:rsid w:val="00AE5855"/>
    <w:rsid w:val="00AE5C71"/>
    <w:rsid w:val="00AE61CC"/>
    <w:rsid w:val="00AE64EC"/>
    <w:rsid w:val="00AE70D4"/>
    <w:rsid w:val="00AE7868"/>
    <w:rsid w:val="00AF0407"/>
    <w:rsid w:val="00AF3ABF"/>
    <w:rsid w:val="00AF7DF4"/>
    <w:rsid w:val="00B05E1A"/>
    <w:rsid w:val="00B07CF9"/>
    <w:rsid w:val="00B103DF"/>
    <w:rsid w:val="00B12B26"/>
    <w:rsid w:val="00B15A25"/>
    <w:rsid w:val="00B163F8"/>
    <w:rsid w:val="00B17388"/>
    <w:rsid w:val="00B20EE1"/>
    <w:rsid w:val="00B219CD"/>
    <w:rsid w:val="00B232BC"/>
    <w:rsid w:val="00B23D82"/>
    <w:rsid w:val="00B2472D"/>
    <w:rsid w:val="00B2549F"/>
    <w:rsid w:val="00B27E18"/>
    <w:rsid w:val="00B3097E"/>
    <w:rsid w:val="00B32192"/>
    <w:rsid w:val="00B32CBC"/>
    <w:rsid w:val="00B41CBB"/>
    <w:rsid w:val="00B44858"/>
    <w:rsid w:val="00B44C24"/>
    <w:rsid w:val="00B45668"/>
    <w:rsid w:val="00B468D1"/>
    <w:rsid w:val="00B53FF4"/>
    <w:rsid w:val="00B57265"/>
    <w:rsid w:val="00B61D5F"/>
    <w:rsid w:val="00B628AF"/>
    <w:rsid w:val="00B633AE"/>
    <w:rsid w:val="00B63693"/>
    <w:rsid w:val="00B647D1"/>
    <w:rsid w:val="00B6581C"/>
    <w:rsid w:val="00B665D2"/>
    <w:rsid w:val="00B6737C"/>
    <w:rsid w:val="00B7214D"/>
    <w:rsid w:val="00B74372"/>
    <w:rsid w:val="00B75525"/>
    <w:rsid w:val="00B80283"/>
    <w:rsid w:val="00B805E0"/>
    <w:rsid w:val="00B8095F"/>
    <w:rsid w:val="00B80B0C"/>
    <w:rsid w:val="00B80B11"/>
    <w:rsid w:val="00B819AD"/>
    <w:rsid w:val="00B8446C"/>
    <w:rsid w:val="00B8477D"/>
    <w:rsid w:val="00B87725"/>
    <w:rsid w:val="00B90F28"/>
    <w:rsid w:val="00B95885"/>
    <w:rsid w:val="00B9630B"/>
    <w:rsid w:val="00BA1E84"/>
    <w:rsid w:val="00BA259A"/>
    <w:rsid w:val="00BA259C"/>
    <w:rsid w:val="00BA29D3"/>
    <w:rsid w:val="00BA307F"/>
    <w:rsid w:val="00BA3F74"/>
    <w:rsid w:val="00BA5280"/>
    <w:rsid w:val="00BB14F1"/>
    <w:rsid w:val="00BB247A"/>
    <w:rsid w:val="00BB3BBA"/>
    <w:rsid w:val="00BB572E"/>
    <w:rsid w:val="00BB74FD"/>
    <w:rsid w:val="00BC5574"/>
    <w:rsid w:val="00BC5982"/>
    <w:rsid w:val="00BC5DBC"/>
    <w:rsid w:val="00BD107E"/>
    <w:rsid w:val="00BD21E1"/>
    <w:rsid w:val="00BD24C7"/>
    <w:rsid w:val="00BD28BF"/>
    <w:rsid w:val="00BD3512"/>
    <w:rsid w:val="00BD6404"/>
    <w:rsid w:val="00BD6AE6"/>
    <w:rsid w:val="00BD7E47"/>
    <w:rsid w:val="00BD7ECB"/>
    <w:rsid w:val="00BE32DD"/>
    <w:rsid w:val="00BE33AE"/>
    <w:rsid w:val="00BE546A"/>
    <w:rsid w:val="00BF046F"/>
    <w:rsid w:val="00BF40F0"/>
    <w:rsid w:val="00BF582A"/>
    <w:rsid w:val="00BF7610"/>
    <w:rsid w:val="00C01D50"/>
    <w:rsid w:val="00C056DC"/>
    <w:rsid w:val="00C068A7"/>
    <w:rsid w:val="00C06F72"/>
    <w:rsid w:val="00C0711E"/>
    <w:rsid w:val="00C0727B"/>
    <w:rsid w:val="00C100DE"/>
    <w:rsid w:val="00C1157B"/>
    <w:rsid w:val="00C1329B"/>
    <w:rsid w:val="00C1382D"/>
    <w:rsid w:val="00C14D4F"/>
    <w:rsid w:val="00C166AE"/>
    <w:rsid w:val="00C16732"/>
    <w:rsid w:val="00C17A19"/>
    <w:rsid w:val="00C2446B"/>
    <w:rsid w:val="00C31283"/>
    <w:rsid w:val="00C33C48"/>
    <w:rsid w:val="00C340E5"/>
    <w:rsid w:val="00C340E9"/>
    <w:rsid w:val="00C35AA7"/>
    <w:rsid w:val="00C40B3C"/>
    <w:rsid w:val="00C43BA1"/>
    <w:rsid w:val="00C43DAB"/>
    <w:rsid w:val="00C44C11"/>
    <w:rsid w:val="00C44C42"/>
    <w:rsid w:val="00C450A4"/>
    <w:rsid w:val="00C46AE8"/>
    <w:rsid w:val="00C47F08"/>
    <w:rsid w:val="00C514A6"/>
    <w:rsid w:val="00C52073"/>
    <w:rsid w:val="00C52ABF"/>
    <w:rsid w:val="00C52ACF"/>
    <w:rsid w:val="00C53870"/>
    <w:rsid w:val="00C54ECC"/>
    <w:rsid w:val="00C5739F"/>
    <w:rsid w:val="00C57CF0"/>
    <w:rsid w:val="00C61EF9"/>
    <w:rsid w:val="00C65891"/>
    <w:rsid w:val="00C6599E"/>
    <w:rsid w:val="00C66AC9"/>
    <w:rsid w:val="00C6742E"/>
    <w:rsid w:val="00C71CDC"/>
    <w:rsid w:val="00C724D3"/>
    <w:rsid w:val="00C729D7"/>
    <w:rsid w:val="00C75BB9"/>
    <w:rsid w:val="00C77DD9"/>
    <w:rsid w:val="00C806FE"/>
    <w:rsid w:val="00C83907"/>
    <w:rsid w:val="00C83BE6"/>
    <w:rsid w:val="00C84582"/>
    <w:rsid w:val="00C85354"/>
    <w:rsid w:val="00C857E3"/>
    <w:rsid w:val="00C86ABA"/>
    <w:rsid w:val="00C93514"/>
    <w:rsid w:val="00C943F3"/>
    <w:rsid w:val="00CA08C6"/>
    <w:rsid w:val="00CA2519"/>
    <w:rsid w:val="00CA2729"/>
    <w:rsid w:val="00CA3057"/>
    <w:rsid w:val="00CA45F8"/>
    <w:rsid w:val="00CA4C78"/>
    <w:rsid w:val="00CA73D4"/>
    <w:rsid w:val="00CB18B4"/>
    <w:rsid w:val="00CB2500"/>
    <w:rsid w:val="00CB33C7"/>
    <w:rsid w:val="00CB4407"/>
    <w:rsid w:val="00CB5A4C"/>
    <w:rsid w:val="00CB79D8"/>
    <w:rsid w:val="00CB7E4C"/>
    <w:rsid w:val="00CC0C66"/>
    <w:rsid w:val="00CC25B4"/>
    <w:rsid w:val="00CC2857"/>
    <w:rsid w:val="00CC5356"/>
    <w:rsid w:val="00CC5F88"/>
    <w:rsid w:val="00CC69C8"/>
    <w:rsid w:val="00CC6FC8"/>
    <w:rsid w:val="00CC77A2"/>
    <w:rsid w:val="00CD13C1"/>
    <w:rsid w:val="00CD6A1B"/>
    <w:rsid w:val="00CE03D9"/>
    <w:rsid w:val="00CE0A7F"/>
    <w:rsid w:val="00CE1718"/>
    <w:rsid w:val="00CE4FA9"/>
    <w:rsid w:val="00CE7D12"/>
    <w:rsid w:val="00CF21E4"/>
    <w:rsid w:val="00CF4156"/>
    <w:rsid w:val="00CF48AB"/>
    <w:rsid w:val="00CF7FF1"/>
    <w:rsid w:val="00D00B6F"/>
    <w:rsid w:val="00D03D00"/>
    <w:rsid w:val="00D05C30"/>
    <w:rsid w:val="00D101AE"/>
    <w:rsid w:val="00D11359"/>
    <w:rsid w:val="00D1179C"/>
    <w:rsid w:val="00D222A3"/>
    <w:rsid w:val="00D3188C"/>
    <w:rsid w:val="00D35F9B"/>
    <w:rsid w:val="00D36B69"/>
    <w:rsid w:val="00D37210"/>
    <w:rsid w:val="00D4068B"/>
    <w:rsid w:val="00D408DD"/>
    <w:rsid w:val="00D41F71"/>
    <w:rsid w:val="00D45D72"/>
    <w:rsid w:val="00D50ED7"/>
    <w:rsid w:val="00D5203C"/>
    <w:rsid w:val="00D520E4"/>
    <w:rsid w:val="00D52700"/>
    <w:rsid w:val="00D53A38"/>
    <w:rsid w:val="00D54684"/>
    <w:rsid w:val="00D568EE"/>
    <w:rsid w:val="00D56ECE"/>
    <w:rsid w:val="00D575DD"/>
    <w:rsid w:val="00D57DFA"/>
    <w:rsid w:val="00D63A37"/>
    <w:rsid w:val="00D709CE"/>
    <w:rsid w:val="00D70C9A"/>
    <w:rsid w:val="00D71F73"/>
    <w:rsid w:val="00D80786"/>
    <w:rsid w:val="00D80AC0"/>
    <w:rsid w:val="00D81CAB"/>
    <w:rsid w:val="00D8258F"/>
    <w:rsid w:val="00D84494"/>
    <w:rsid w:val="00D851E4"/>
    <w:rsid w:val="00D8576F"/>
    <w:rsid w:val="00D8677F"/>
    <w:rsid w:val="00D86C00"/>
    <w:rsid w:val="00D95E6A"/>
    <w:rsid w:val="00D95F23"/>
    <w:rsid w:val="00D97F0C"/>
    <w:rsid w:val="00DA15C8"/>
    <w:rsid w:val="00DA3A86"/>
    <w:rsid w:val="00DA70D9"/>
    <w:rsid w:val="00DB0969"/>
    <w:rsid w:val="00DB0A69"/>
    <w:rsid w:val="00DB0EB3"/>
    <w:rsid w:val="00DB491E"/>
    <w:rsid w:val="00DB5FB2"/>
    <w:rsid w:val="00DC0C3F"/>
    <w:rsid w:val="00DC77DC"/>
    <w:rsid w:val="00DD0C2C"/>
    <w:rsid w:val="00DD0F60"/>
    <w:rsid w:val="00DD162C"/>
    <w:rsid w:val="00DD28BC"/>
    <w:rsid w:val="00DD3370"/>
    <w:rsid w:val="00DD5651"/>
    <w:rsid w:val="00DE0D9F"/>
    <w:rsid w:val="00DE31F0"/>
    <w:rsid w:val="00DE3D1C"/>
    <w:rsid w:val="00DE6319"/>
    <w:rsid w:val="00DF190C"/>
    <w:rsid w:val="00DF36F5"/>
    <w:rsid w:val="00DF5D33"/>
    <w:rsid w:val="00DF71C6"/>
    <w:rsid w:val="00E0227D"/>
    <w:rsid w:val="00E036D5"/>
    <w:rsid w:val="00E04B84"/>
    <w:rsid w:val="00E0608C"/>
    <w:rsid w:val="00E06466"/>
    <w:rsid w:val="00E06FDA"/>
    <w:rsid w:val="00E078FB"/>
    <w:rsid w:val="00E160A5"/>
    <w:rsid w:val="00E165E1"/>
    <w:rsid w:val="00E1713D"/>
    <w:rsid w:val="00E20A43"/>
    <w:rsid w:val="00E20E14"/>
    <w:rsid w:val="00E229EA"/>
    <w:rsid w:val="00E23898"/>
    <w:rsid w:val="00E23DD1"/>
    <w:rsid w:val="00E274E6"/>
    <w:rsid w:val="00E31743"/>
    <w:rsid w:val="00E327D6"/>
    <w:rsid w:val="00E338E3"/>
    <w:rsid w:val="00E33B42"/>
    <w:rsid w:val="00E33CD2"/>
    <w:rsid w:val="00E343A7"/>
    <w:rsid w:val="00E36A1F"/>
    <w:rsid w:val="00E37A3A"/>
    <w:rsid w:val="00E4057E"/>
    <w:rsid w:val="00E40E90"/>
    <w:rsid w:val="00E40EC7"/>
    <w:rsid w:val="00E411C7"/>
    <w:rsid w:val="00E42CE7"/>
    <w:rsid w:val="00E463A0"/>
    <w:rsid w:val="00E531EB"/>
    <w:rsid w:val="00E54874"/>
    <w:rsid w:val="00E54B6F"/>
    <w:rsid w:val="00E55222"/>
    <w:rsid w:val="00E55ACA"/>
    <w:rsid w:val="00E5603A"/>
    <w:rsid w:val="00E56F85"/>
    <w:rsid w:val="00E57B74"/>
    <w:rsid w:val="00E61339"/>
    <w:rsid w:val="00E62D00"/>
    <w:rsid w:val="00E65BC6"/>
    <w:rsid w:val="00E661FF"/>
    <w:rsid w:val="00E66D4C"/>
    <w:rsid w:val="00E6718E"/>
    <w:rsid w:val="00E67A2B"/>
    <w:rsid w:val="00E70E59"/>
    <w:rsid w:val="00E726EB"/>
    <w:rsid w:val="00E8004E"/>
    <w:rsid w:val="00E80B52"/>
    <w:rsid w:val="00E824C3"/>
    <w:rsid w:val="00E834AC"/>
    <w:rsid w:val="00E840B3"/>
    <w:rsid w:val="00E84D10"/>
    <w:rsid w:val="00E8629F"/>
    <w:rsid w:val="00E91008"/>
    <w:rsid w:val="00E924C1"/>
    <w:rsid w:val="00E9374E"/>
    <w:rsid w:val="00E94E7F"/>
    <w:rsid w:val="00E94F54"/>
    <w:rsid w:val="00E94F72"/>
    <w:rsid w:val="00EA03E9"/>
    <w:rsid w:val="00EA1111"/>
    <w:rsid w:val="00EA309D"/>
    <w:rsid w:val="00EA3B4F"/>
    <w:rsid w:val="00EA3C24"/>
    <w:rsid w:val="00EA6CF5"/>
    <w:rsid w:val="00EA73DF"/>
    <w:rsid w:val="00EB1D91"/>
    <w:rsid w:val="00EB4045"/>
    <w:rsid w:val="00EB6063"/>
    <w:rsid w:val="00EB61AE"/>
    <w:rsid w:val="00EC08ED"/>
    <w:rsid w:val="00EC1968"/>
    <w:rsid w:val="00EC262B"/>
    <w:rsid w:val="00EC322D"/>
    <w:rsid w:val="00EC6213"/>
    <w:rsid w:val="00EC7AD9"/>
    <w:rsid w:val="00ED3076"/>
    <w:rsid w:val="00ED383A"/>
    <w:rsid w:val="00ED6B49"/>
    <w:rsid w:val="00ED732F"/>
    <w:rsid w:val="00EE1C81"/>
    <w:rsid w:val="00EE449B"/>
    <w:rsid w:val="00EE6079"/>
    <w:rsid w:val="00EF10E3"/>
    <w:rsid w:val="00EF1EC5"/>
    <w:rsid w:val="00EF349F"/>
    <w:rsid w:val="00EF4821"/>
    <w:rsid w:val="00EF4C88"/>
    <w:rsid w:val="00EF55EB"/>
    <w:rsid w:val="00EF5A5B"/>
    <w:rsid w:val="00F0039B"/>
    <w:rsid w:val="00F00DCC"/>
    <w:rsid w:val="00F0156F"/>
    <w:rsid w:val="00F02BE3"/>
    <w:rsid w:val="00F02F73"/>
    <w:rsid w:val="00F0476A"/>
    <w:rsid w:val="00F05AC8"/>
    <w:rsid w:val="00F0684B"/>
    <w:rsid w:val="00F069D2"/>
    <w:rsid w:val="00F06BC6"/>
    <w:rsid w:val="00F07167"/>
    <w:rsid w:val="00F072D8"/>
    <w:rsid w:val="00F07ACF"/>
    <w:rsid w:val="00F07CE0"/>
    <w:rsid w:val="00F10115"/>
    <w:rsid w:val="00F12185"/>
    <w:rsid w:val="00F129C3"/>
    <w:rsid w:val="00F13D05"/>
    <w:rsid w:val="00F1669A"/>
    <w:rsid w:val="00F1679D"/>
    <w:rsid w:val="00F1682C"/>
    <w:rsid w:val="00F17467"/>
    <w:rsid w:val="00F17539"/>
    <w:rsid w:val="00F20B91"/>
    <w:rsid w:val="00F22369"/>
    <w:rsid w:val="00F22EF7"/>
    <w:rsid w:val="00F24B8B"/>
    <w:rsid w:val="00F2648F"/>
    <w:rsid w:val="00F30D2E"/>
    <w:rsid w:val="00F35516"/>
    <w:rsid w:val="00F35790"/>
    <w:rsid w:val="00F4136D"/>
    <w:rsid w:val="00F41886"/>
    <w:rsid w:val="00F4212E"/>
    <w:rsid w:val="00F42686"/>
    <w:rsid w:val="00F42C20"/>
    <w:rsid w:val="00F43D00"/>
    <w:rsid w:val="00F43E34"/>
    <w:rsid w:val="00F53053"/>
    <w:rsid w:val="00F53593"/>
    <w:rsid w:val="00F578C1"/>
    <w:rsid w:val="00F618EF"/>
    <w:rsid w:val="00F62561"/>
    <w:rsid w:val="00F64198"/>
    <w:rsid w:val="00F65582"/>
    <w:rsid w:val="00F66E75"/>
    <w:rsid w:val="00F71E40"/>
    <w:rsid w:val="00F738E7"/>
    <w:rsid w:val="00F7790F"/>
    <w:rsid w:val="00F77EB0"/>
    <w:rsid w:val="00F84A23"/>
    <w:rsid w:val="00F8596A"/>
    <w:rsid w:val="00F86C1B"/>
    <w:rsid w:val="00F87CDD"/>
    <w:rsid w:val="00F905DF"/>
    <w:rsid w:val="00F921A0"/>
    <w:rsid w:val="00F933F0"/>
    <w:rsid w:val="00F937A3"/>
    <w:rsid w:val="00F94715"/>
    <w:rsid w:val="00FA2294"/>
    <w:rsid w:val="00FA331B"/>
    <w:rsid w:val="00FA347F"/>
    <w:rsid w:val="00FA4718"/>
    <w:rsid w:val="00FA5F9D"/>
    <w:rsid w:val="00FA7F3D"/>
    <w:rsid w:val="00FB0167"/>
    <w:rsid w:val="00FB38D8"/>
    <w:rsid w:val="00FB6697"/>
    <w:rsid w:val="00FC051F"/>
    <w:rsid w:val="00FC06FF"/>
    <w:rsid w:val="00FC0B43"/>
    <w:rsid w:val="00FC2C31"/>
    <w:rsid w:val="00FC69B4"/>
    <w:rsid w:val="00FD0694"/>
    <w:rsid w:val="00FD1D7A"/>
    <w:rsid w:val="00FD1EB2"/>
    <w:rsid w:val="00FD25BE"/>
    <w:rsid w:val="00FD2E70"/>
    <w:rsid w:val="00FD7AA7"/>
    <w:rsid w:val="00FD7C5B"/>
    <w:rsid w:val="00FE09F1"/>
    <w:rsid w:val="00FE0D35"/>
    <w:rsid w:val="00FE1597"/>
    <w:rsid w:val="00FE2D95"/>
    <w:rsid w:val="00FE4780"/>
    <w:rsid w:val="00FF18A6"/>
    <w:rsid w:val="00FF1FCB"/>
    <w:rsid w:val="00FF5047"/>
    <w:rsid w:val="00FF52D4"/>
    <w:rsid w:val="00FF5A22"/>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er"/>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D4686-0854-410A-A75F-673A23EF6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1584</TotalTime>
  <Pages>3</Pages>
  <Words>994</Words>
  <Characters>5671</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 wang/Performance &amp; Regulation Standard Lab /SRC-Beijing/Staff Engineer/Samsung Electronics</cp:lastModifiedBy>
  <cp:revision>78</cp:revision>
  <cp:lastPrinted>2019-04-25T01:09:00Z</cp:lastPrinted>
  <dcterms:created xsi:type="dcterms:W3CDTF">2022-12-21T03:03:00Z</dcterms:created>
  <dcterms:modified xsi:type="dcterms:W3CDTF">2023-05-15T07:15:00Z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